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1312" w14:textId="2E3F4A60" w:rsidR="00892E68" w:rsidRPr="00712C4C" w:rsidRDefault="00892E68" w:rsidP="00892E68">
      <w:pPr>
        <w:pStyle w:val="a3"/>
        <w:shd w:val="clear" w:color="auto" w:fill="FFFFFF"/>
        <w:spacing w:before="0" w:beforeAutospacing="0" w:after="0" w:afterAutospacing="0"/>
        <w:ind w:firstLine="280"/>
        <w:jc w:val="center"/>
        <w:rPr>
          <w:b/>
          <w:bCs/>
          <w:sz w:val="22"/>
          <w:szCs w:val="22"/>
        </w:rPr>
      </w:pPr>
      <w:r w:rsidRPr="00712C4C">
        <w:rPr>
          <w:b/>
          <w:bCs/>
          <w:sz w:val="22"/>
          <w:szCs w:val="22"/>
        </w:rPr>
        <w:t>Постановление Правительства Приднестровской Молдавской Республики</w:t>
      </w:r>
    </w:p>
    <w:p w14:paraId="4D150BD5" w14:textId="77777777" w:rsidR="00892E68" w:rsidRPr="00712C4C" w:rsidRDefault="00892E68" w:rsidP="00892E68">
      <w:pPr>
        <w:pStyle w:val="a3"/>
        <w:shd w:val="clear" w:color="auto" w:fill="FFFFFF"/>
        <w:spacing w:before="0" w:beforeAutospacing="0" w:after="0" w:afterAutospacing="0"/>
        <w:ind w:firstLine="280"/>
        <w:jc w:val="center"/>
        <w:rPr>
          <w:b/>
          <w:bCs/>
          <w:sz w:val="22"/>
          <w:szCs w:val="22"/>
        </w:rPr>
      </w:pPr>
    </w:p>
    <w:p w14:paraId="5FC277EF" w14:textId="634F891C" w:rsidR="0005077F" w:rsidRPr="00712C4C" w:rsidRDefault="00EF77D3" w:rsidP="00EF77D3">
      <w:pPr>
        <w:jc w:val="center"/>
        <w:rPr>
          <w:rFonts w:ascii="Times New Roman" w:hAnsi="Times New Roman" w:cs="Times New Roman"/>
          <w:sz w:val="24"/>
          <w:szCs w:val="24"/>
          <w:shd w:val="clear" w:color="auto" w:fill="FFFFFF"/>
        </w:rPr>
      </w:pPr>
      <w:r w:rsidRPr="00712C4C">
        <w:rPr>
          <w:rFonts w:ascii="Times New Roman" w:hAnsi="Times New Roman" w:cs="Times New Roman"/>
          <w:sz w:val="24"/>
          <w:szCs w:val="24"/>
          <w:shd w:val="clear" w:color="auto" w:fill="FFFFFF"/>
        </w:rPr>
        <w:t>Об утверждении Правил составления извещения о закупке и установлении формы извещения о закупке</w:t>
      </w:r>
    </w:p>
    <w:p w14:paraId="7D4BDA13" w14:textId="5BF4E5D7" w:rsidR="00892E68" w:rsidRPr="00712C4C" w:rsidRDefault="00892E68" w:rsidP="00892E68">
      <w:pPr>
        <w:pStyle w:val="a3"/>
        <w:shd w:val="clear" w:color="auto" w:fill="FFFFFF"/>
        <w:spacing w:before="0" w:beforeAutospacing="0" w:after="0" w:afterAutospacing="0"/>
        <w:ind w:firstLine="280"/>
        <w:jc w:val="center"/>
        <w:rPr>
          <w:i/>
          <w:iCs/>
          <w:sz w:val="22"/>
          <w:szCs w:val="22"/>
        </w:rPr>
      </w:pPr>
      <w:r w:rsidRPr="00712C4C">
        <w:rPr>
          <w:i/>
          <w:iCs/>
          <w:sz w:val="22"/>
          <w:szCs w:val="22"/>
        </w:rPr>
        <w:t xml:space="preserve">(с изменениями и дополнениями, внесенными </w:t>
      </w:r>
      <w:r w:rsidR="00E154CE">
        <w:rPr>
          <w:i/>
          <w:iCs/>
          <w:sz w:val="22"/>
          <w:szCs w:val="22"/>
        </w:rPr>
        <w:t>П</w:t>
      </w:r>
      <w:r w:rsidRPr="00712C4C">
        <w:rPr>
          <w:i/>
          <w:iCs/>
          <w:sz w:val="22"/>
          <w:szCs w:val="22"/>
        </w:rPr>
        <w:t>остановлени</w:t>
      </w:r>
      <w:r w:rsidR="00E154CE">
        <w:rPr>
          <w:i/>
          <w:iCs/>
          <w:sz w:val="22"/>
          <w:szCs w:val="22"/>
        </w:rPr>
        <w:t xml:space="preserve">ем </w:t>
      </w:r>
      <w:r w:rsidRPr="00712C4C">
        <w:rPr>
          <w:i/>
          <w:iCs/>
          <w:sz w:val="22"/>
          <w:szCs w:val="22"/>
        </w:rPr>
        <w:t xml:space="preserve">Правительства </w:t>
      </w:r>
      <w:r w:rsidR="00E154CE">
        <w:rPr>
          <w:i/>
          <w:iCs/>
          <w:sz w:val="22"/>
          <w:szCs w:val="22"/>
        </w:rPr>
        <w:t>Приднестровской Молдавской Республики</w:t>
      </w:r>
      <w:r w:rsidRPr="00712C4C">
        <w:rPr>
          <w:i/>
          <w:iCs/>
          <w:sz w:val="22"/>
          <w:szCs w:val="22"/>
        </w:rPr>
        <w:t xml:space="preserve"> от 11 октября 2022 года № 373 (САЗ 22-40)</w:t>
      </w:r>
      <w:r w:rsidR="00212B47">
        <w:rPr>
          <w:i/>
          <w:iCs/>
          <w:sz w:val="22"/>
          <w:szCs w:val="22"/>
        </w:rPr>
        <w:t>, от 20 мая 2024 года № 230)</w:t>
      </w:r>
    </w:p>
    <w:p w14:paraId="667E5CAF" w14:textId="77777777" w:rsidR="00892E68" w:rsidRPr="00712C4C" w:rsidRDefault="00892E68" w:rsidP="00892E68">
      <w:pPr>
        <w:pStyle w:val="a3"/>
        <w:shd w:val="clear" w:color="auto" w:fill="FFFFFF"/>
        <w:spacing w:before="0" w:beforeAutospacing="0" w:after="0" w:afterAutospacing="0"/>
        <w:ind w:firstLine="280"/>
        <w:jc w:val="center"/>
        <w:rPr>
          <w:i/>
          <w:iCs/>
          <w:sz w:val="22"/>
          <w:szCs w:val="22"/>
        </w:rPr>
      </w:pPr>
    </w:p>
    <w:p w14:paraId="4152580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в действующей редакции, статьями 29, 30, 35 Закона Приднестровской Молдавской Республики от 26 ноября 2018 года № 318-З-VI «О закупках в Приднестровской Молдавской Республике» (САЗ 18-48), Правительство Приднестровской Молдавской Республики постановляет:</w:t>
      </w:r>
    </w:p>
    <w:p w14:paraId="0F088986"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Утвердить Правила составления извещения о закупке товаров, работ, услуг для обеспечения государственных (муниципальных) и коммерческих нужд согласно Приложению № 1 к настоящему Постановлению.</w:t>
      </w:r>
    </w:p>
    <w:p w14:paraId="55907FE4"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 Утвердить форму извещения закупки товаров, работ, услуг для обеспечения государственных (муниципальных) и коммерческих нужд согласно Приложению № 2 к настоящему Постановлению.</w:t>
      </w:r>
    </w:p>
    <w:p w14:paraId="23874019" w14:textId="3842A85D"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 Настоящее Постановление вступает в силу с 1 января 2020 года.</w:t>
      </w:r>
    </w:p>
    <w:p w14:paraId="1415B596" w14:textId="53BAE3FF" w:rsidR="00892E68" w:rsidRPr="00712C4C" w:rsidRDefault="00892E6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43C98F0B" w14:textId="268177EF" w:rsidR="00892E68" w:rsidRPr="00712C4C" w:rsidRDefault="00892E6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4FE2C49F" w14:textId="77777777" w:rsidR="00892E68" w:rsidRPr="00712C4C" w:rsidRDefault="00892E6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16B2B2A3" w14:textId="77777777"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b/>
          <w:bCs/>
          <w:sz w:val="24"/>
          <w:szCs w:val="24"/>
          <w:lang w:eastAsia="ru-RU"/>
        </w:rPr>
        <w:t>Председатель Правительства</w:t>
      </w:r>
    </w:p>
    <w:p w14:paraId="607BC97D" w14:textId="3EEB780F"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b/>
          <w:bCs/>
          <w:sz w:val="24"/>
          <w:szCs w:val="24"/>
          <w:lang w:eastAsia="ru-RU"/>
        </w:rPr>
        <w:t>Приднестровской Молдавской Республики </w:t>
      </w:r>
      <w:r w:rsidR="00892E68" w:rsidRPr="00712C4C">
        <w:rPr>
          <w:rFonts w:ascii="Times New Roman" w:eastAsia="Times New Roman" w:hAnsi="Times New Roman" w:cs="Times New Roman"/>
          <w:b/>
          <w:bCs/>
          <w:sz w:val="24"/>
          <w:szCs w:val="24"/>
          <w:lang w:eastAsia="ru-RU"/>
        </w:rPr>
        <w:t>                                         </w:t>
      </w:r>
      <w:r w:rsidRPr="00712C4C">
        <w:rPr>
          <w:rFonts w:ascii="Times New Roman" w:eastAsia="Times New Roman" w:hAnsi="Times New Roman" w:cs="Times New Roman"/>
          <w:sz w:val="24"/>
          <w:szCs w:val="24"/>
          <w:lang w:eastAsia="ru-RU"/>
        </w:rPr>
        <w:t>   </w:t>
      </w:r>
      <w:r w:rsidRPr="00712C4C">
        <w:rPr>
          <w:rFonts w:ascii="Times New Roman" w:eastAsia="Times New Roman" w:hAnsi="Times New Roman" w:cs="Times New Roman"/>
          <w:b/>
          <w:bCs/>
          <w:sz w:val="24"/>
          <w:szCs w:val="24"/>
          <w:lang w:eastAsia="ru-RU"/>
        </w:rPr>
        <w:t>А. Мартынов</w:t>
      </w:r>
    </w:p>
    <w:p w14:paraId="67FB0474"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6664060C"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58231F19"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28A56543"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36D54C77"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3AE3E452"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07EDBC0C" w14:textId="2FE337E4"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г. Тирасполь</w:t>
      </w:r>
    </w:p>
    <w:p w14:paraId="4653C099" w14:textId="77777777"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26 декабря 2019 г.</w:t>
      </w:r>
    </w:p>
    <w:p w14:paraId="161075D1" w14:textId="1FE40AC5" w:rsidR="00EF77D3" w:rsidRPr="00712C4C" w:rsidRDefault="00EF77D3"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446</w:t>
      </w:r>
    </w:p>
    <w:p w14:paraId="0A7DE1CA" w14:textId="17D69586"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br w:type="page"/>
      </w:r>
    </w:p>
    <w:p w14:paraId="1E32FB24" w14:textId="77777777" w:rsidR="00892E68" w:rsidRPr="00712C4C" w:rsidRDefault="00892E68" w:rsidP="00892E68">
      <w:pPr>
        <w:shd w:val="clear" w:color="auto" w:fill="FFFFFF"/>
        <w:spacing w:after="0" w:line="240" w:lineRule="auto"/>
        <w:ind w:firstLine="360"/>
        <w:rPr>
          <w:rFonts w:ascii="Times New Roman" w:eastAsia="Times New Roman" w:hAnsi="Times New Roman" w:cs="Times New Roman"/>
          <w:sz w:val="24"/>
          <w:szCs w:val="24"/>
          <w:lang w:eastAsia="ru-RU"/>
        </w:rPr>
      </w:pPr>
    </w:p>
    <w:p w14:paraId="10848A4D" w14:textId="77777777"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Приложение № 1</w:t>
      </w:r>
    </w:p>
    <w:p w14:paraId="47BA685D" w14:textId="77777777"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к Постановлению Правительства</w:t>
      </w:r>
    </w:p>
    <w:p w14:paraId="5542A10F" w14:textId="77777777"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Приднестровской Молдавской Республики</w:t>
      </w:r>
    </w:p>
    <w:p w14:paraId="78299E27" w14:textId="7E7629A5" w:rsidR="00EF77D3" w:rsidRPr="00712C4C" w:rsidRDefault="00EF77D3" w:rsidP="00892E6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от 26 декабря 2019 года № 446</w:t>
      </w:r>
    </w:p>
    <w:p w14:paraId="162891BC" w14:textId="77777777" w:rsidR="00892E68" w:rsidRPr="00712C4C" w:rsidRDefault="00892E68" w:rsidP="00892E68">
      <w:pPr>
        <w:shd w:val="clear" w:color="auto" w:fill="FFFFFF"/>
        <w:spacing w:after="0" w:line="240" w:lineRule="auto"/>
        <w:jc w:val="right"/>
        <w:rPr>
          <w:rFonts w:ascii="Times New Roman" w:eastAsia="Times New Roman" w:hAnsi="Times New Roman" w:cs="Times New Roman"/>
          <w:sz w:val="24"/>
          <w:szCs w:val="24"/>
          <w:lang w:eastAsia="ru-RU"/>
        </w:rPr>
      </w:pPr>
    </w:p>
    <w:p w14:paraId="6FA538F9" w14:textId="77777777" w:rsidR="00EF77D3" w:rsidRPr="00712C4C" w:rsidRDefault="00EF77D3" w:rsidP="00892E6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Правила</w:t>
      </w:r>
    </w:p>
    <w:p w14:paraId="30879D92" w14:textId="37EBBD35" w:rsidR="00EF77D3" w:rsidRPr="00712C4C" w:rsidRDefault="00EF77D3" w:rsidP="00892E6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составления извещения о закупке товаров, работ, услуг для обеспечения государственных (муниципальных) и коммерческих нужд</w:t>
      </w:r>
    </w:p>
    <w:p w14:paraId="69C664F5" w14:textId="77777777" w:rsidR="00892E68" w:rsidRPr="00712C4C" w:rsidRDefault="00892E68" w:rsidP="00892E68">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5DB4C048"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Настоящие Правила устанавливают порядок составления извещения об осуществлении закупки товаров, работ, услуг для обеспечения государственных (муниципальных) и коммерческих нужд (далее – извещение).</w:t>
      </w:r>
    </w:p>
    <w:p w14:paraId="62DEFB74" w14:textId="09578E18" w:rsidR="00B36869" w:rsidRPr="00212B47" w:rsidRDefault="00EF77D3" w:rsidP="00212B4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 Составление извещения осуществляется заказчиками после составления обоснования закупок, определения начальной (максимальной) цены контракта, а также способа определения поставщиков (подрядчиков, исполнителей).</w:t>
      </w:r>
    </w:p>
    <w:p w14:paraId="3A0A9AC8"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 В извещении в обязательном порядке указывается, если иное не предусмотрено Законом Приднестровской Молдавской Республики от 26 ноября 2018 года № 318-З-VI «О закупках в Приднестровской Молдавской Республике» (САЗ 18-48):</w:t>
      </w:r>
    </w:p>
    <w:p w14:paraId="43E0CD56"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а) наименование заказчика;</w:t>
      </w:r>
    </w:p>
    <w:p w14:paraId="22323E8D"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б) предмет (объект) закупки и его описание.</w:t>
      </w:r>
    </w:p>
    <w:p w14:paraId="7C9666AF"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Описание предмета закупки должно содержать показатели, позволяющие определить соответствие закупаемых товаров, выполняемых работ, оказываемых услуг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30EE4202"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 описании объекта закупки заказчик должен руководствоваться следующими правилами:</w:t>
      </w:r>
    </w:p>
    <w:p w14:paraId="3F671913"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при необходимости эксплуатационные характеристики объекта закупки.</w:t>
      </w:r>
    </w:p>
    <w:p w14:paraId="7139B947"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описание объекта закупки не должны включаться требования или указания в отношении:</w:t>
      </w:r>
    </w:p>
    <w:p w14:paraId="4E85CEA8"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а) товарных знаков, знаков обслуживания, фирменных наименований, патентов, полезных моделей, промышленных образцов;</w:t>
      </w:r>
    </w:p>
    <w:p w14:paraId="7E55D23A" w14:textId="0C1CE3B2"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б) наименования места происхождения товара или наименования производителя</w:t>
      </w:r>
      <w:r w:rsidR="0026018C">
        <w:rPr>
          <w:rFonts w:ascii="Times New Roman" w:eastAsia="Times New Roman" w:hAnsi="Times New Roman" w:cs="Times New Roman"/>
          <w:sz w:val="24"/>
          <w:szCs w:val="24"/>
          <w:lang w:eastAsia="ru-RU"/>
        </w:rPr>
        <w:t>.</w:t>
      </w:r>
    </w:p>
    <w:p w14:paraId="10CBA24E" w14:textId="77777777" w:rsidR="0026018C" w:rsidRPr="002F2911" w:rsidRDefault="0026018C" w:rsidP="002F2911">
      <w:pPr>
        <w:spacing w:after="0" w:line="240" w:lineRule="auto"/>
        <w:ind w:firstLine="364"/>
        <w:jc w:val="both"/>
        <w:rPr>
          <w:rFonts w:ascii="Times New Roman" w:hAnsi="Times New Roman"/>
          <w:color w:val="000000" w:themeColor="text1"/>
          <w:sz w:val="24"/>
          <w:szCs w:val="24"/>
        </w:rPr>
      </w:pPr>
      <w:r w:rsidRPr="002F2911">
        <w:rPr>
          <w:rFonts w:ascii="Times New Roman" w:hAnsi="Times New Roman"/>
          <w:color w:val="000000" w:themeColor="text1"/>
          <w:sz w:val="24"/>
          <w:szCs w:val="24"/>
        </w:rPr>
        <w:t>Требования части второй подпункта 1) части третьей подпункта б) настоящего пункта не применяются в случаях:</w:t>
      </w:r>
    </w:p>
    <w:p w14:paraId="6F1E5004" w14:textId="77777777" w:rsidR="0026018C" w:rsidRPr="002F2911" w:rsidRDefault="0026018C" w:rsidP="002F2911">
      <w:pPr>
        <w:pStyle w:val="1"/>
        <w:ind w:firstLine="364"/>
        <w:jc w:val="both"/>
        <w:rPr>
          <w:rFonts w:ascii="Times New Roman" w:hAnsi="Times New Roman" w:cs="Times New Roman"/>
          <w:sz w:val="24"/>
          <w:szCs w:val="24"/>
        </w:rPr>
      </w:pPr>
      <w:r w:rsidRPr="002F2911">
        <w:rPr>
          <w:rFonts w:ascii="Times New Roman" w:hAnsi="Times New Roman" w:cs="Times New Roman"/>
          <w:sz w:val="24"/>
          <w:szCs w:val="24"/>
        </w:rPr>
        <w:t>а) 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14:paraId="78F0A6CE" w14:textId="77777777" w:rsidR="0026018C" w:rsidRPr="002F2911" w:rsidRDefault="0026018C" w:rsidP="002F2911">
      <w:pPr>
        <w:pStyle w:val="1"/>
        <w:ind w:firstLine="364"/>
        <w:jc w:val="both"/>
        <w:rPr>
          <w:rFonts w:ascii="Times New Roman" w:hAnsi="Times New Roman" w:cs="Times New Roman"/>
          <w:sz w:val="24"/>
          <w:szCs w:val="24"/>
        </w:rPr>
      </w:pPr>
      <w:r w:rsidRPr="002F2911">
        <w:rPr>
          <w:rFonts w:ascii="Times New Roman" w:hAnsi="Times New Roman" w:cs="Times New Roman"/>
          <w:sz w:val="24"/>
          <w:szCs w:val="24"/>
        </w:rPr>
        <w:t>б) закупки медико-фармацевтической продукции (лекарственных средств, изделий медицинского назначения) при наличии обоснованного решения руководителя заказчика;</w:t>
      </w:r>
    </w:p>
    <w:p w14:paraId="433C28B1" w14:textId="77777777" w:rsidR="0026018C" w:rsidRPr="002F2911" w:rsidRDefault="0026018C" w:rsidP="002F2911">
      <w:pPr>
        <w:pStyle w:val="1"/>
        <w:ind w:firstLine="364"/>
        <w:jc w:val="both"/>
        <w:rPr>
          <w:rFonts w:ascii="Times New Roman" w:hAnsi="Times New Roman" w:cs="Times New Roman"/>
          <w:sz w:val="24"/>
          <w:szCs w:val="24"/>
        </w:rPr>
      </w:pPr>
      <w:r w:rsidRPr="002F2911">
        <w:rPr>
          <w:rFonts w:ascii="Times New Roman" w:hAnsi="Times New Roman" w:cs="Times New Roman"/>
          <w:sz w:val="24"/>
          <w:szCs w:val="24"/>
        </w:rPr>
        <w:t>в) закупки запасных частей, комплектующих и расходных материалов для машин и оборудования, используемых заказчиком в соответствии с технической документацией на такие машины и оборудование;</w:t>
      </w:r>
    </w:p>
    <w:p w14:paraId="75F1F1E1" w14:textId="460869DF" w:rsidR="0026018C" w:rsidRPr="002F2911" w:rsidRDefault="0026018C" w:rsidP="002F2911">
      <w:pPr>
        <w:spacing w:after="0" w:line="240" w:lineRule="auto"/>
        <w:ind w:firstLine="364"/>
        <w:jc w:val="both"/>
        <w:rPr>
          <w:rFonts w:ascii="Times New Roman" w:hAnsi="Times New Roman"/>
          <w:sz w:val="24"/>
          <w:szCs w:val="24"/>
        </w:rPr>
      </w:pPr>
      <w:r w:rsidRPr="002F2911">
        <w:rPr>
          <w:rFonts w:ascii="Times New Roman" w:hAnsi="Times New Roman"/>
          <w:sz w:val="24"/>
          <w:szCs w:val="24"/>
        </w:rPr>
        <w:t xml:space="preserve">г)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невозможности использования аналогичных товаров, что должно быть обосновано заказчиком в </w:t>
      </w:r>
      <w:r w:rsidRPr="002F2911">
        <w:rPr>
          <w:rFonts w:ascii="Times New Roman" w:hAnsi="Times New Roman"/>
          <w:sz w:val="24"/>
          <w:szCs w:val="24"/>
        </w:rPr>
        <w:lastRenderedPageBreak/>
        <w:t>документально оформленном отчете, который является неотъемлемой частью документации о закупке;</w:t>
      </w:r>
    </w:p>
    <w:p w14:paraId="4BD260B6" w14:textId="6CCBBE43" w:rsidR="0026018C" w:rsidRPr="002F2911" w:rsidRDefault="0026018C" w:rsidP="002F2911">
      <w:pPr>
        <w:spacing w:after="0" w:line="240" w:lineRule="auto"/>
        <w:ind w:firstLine="364"/>
        <w:jc w:val="both"/>
        <w:rPr>
          <w:rFonts w:ascii="Times New Roman" w:hAnsi="Times New Roman" w:cs="Times New Roman"/>
          <w:sz w:val="24"/>
          <w:szCs w:val="24"/>
        </w:rPr>
      </w:pPr>
      <w:r w:rsidRPr="002F2911">
        <w:rPr>
          <w:rFonts w:ascii="Times New Roman" w:hAnsi="Times New Roman"/>
          <w:sz w:val="24"/>
          <w:szCs w:val="24"/>
        </w:rPr>
        <w:t>2) в случа</w:t>
      </w:r>
      <w:r w:rsidR="00BF61B6" w:rsidRPr="002F2911">
        <w:rPr>
          <w:rFonts w:ascii="Times New Roman" w:hAnsi="Times New Roman"/>
          <w:sz w:val="24"/>
          <w:szCs w:val="24"/>
        </w:rPr>
        <w:t>е, если извещение содержит требование о соответствии поставляемого товара изображению товара, на поставку которого заключается контракт, такое извещение должно содержать изображение поставляемого товара, позволяющее его идентифицировать и подготовить заявку, окончательное предложение;</w:t>
      </w:r>
    </w:p>
    <w:p w14:paraId="1673E35D"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2F2911">
        <w:rPr>
          <w:rFonts w:ascii="Times New Roman" w:eastAsia="Times New Roman" w:hAnsi="Times New Roman" w:cs="Times New Roman"/>
          <w:sz w:val="24"/>
          <w:szCs w:val="24"/>
          <w:lang w:eastAsia="ru-RU"/>
        </w:rPr>
        <w:t>3) в случае, если извещение содержит требование о</w:t>
      </w:r>
      <w:r w:rsidRPr="00712C4C">
        <w:rPr>
          <w:rFonts w:ascii="Times New Roman" w:eastAsia="Times New Roman" w:hAnsi="Times New Roman" w:cs="Times New Roman"/>
          <w:sz w:val="24"/>
          <w:szCs w:val="24"/>
          <w:lang w:eastAsia="ru-RU"/>
        </w:rPr>
        <w:t xml:space="preserve"> соответствии поставляемого товара образцу или макету товара, на поставку которого заключается контракт, такое извещение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p w14:paraId="76E616B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4) при необходимости заказчик вправе в описании предмета закупки указывать требования к расходам на эксплуатацию, обязательности осуществления монтажа и наладки товара, обучению лиц, осуществляющих использование и обслуживание товара.</w:t>
      </w:r>
    </w:p>
    <w:p w14:paraId="74033416" w14:textId="7F078023" w:rsidR="00EF77D3" w:rsidRPr="002D7C5B"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случае определения поставщика машин и оборудования заказчик устанавливает в извещении требования к гарантийному сроку товара и (или) объему предоставления гарантий его качества, гарантийному обслуживанию товара, расходам на обслуживание товара в течение гарантийного срока, а также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извещении о закупке требования к предоставлению гарантии производителя и (или) поставщика данного товара и сроку действия такой гарантии. Предоставление такой гарантии осуществляется вместе с данным товаром</w:t>
      </w:r>
      <w:r w:rsidR="002D7C5B" w:rsidRPr="002D7C5B">
        <w:rPr>
          <w:rFonts w:ascii="Times New Roman" w:eastAsia="Times New Roman" w:hAnsi="Times New Roman" w:cs="Times New Roman"/>
          <w:sz w:val="24"/>
          <w:szCs w:val="24"/>
          <w:lang w:eastAsia="ru-RU"/>
        </w:rPr>
        <w:t>;</w:t>
      </w:r>
    </w:p>
    <w:p w14:paraId="39F231B2"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в) срок, в течение которого принимаются заявки;</w:t>
      </w:r>
    </w:p>
    <w:p w14:paraId="1B693D54"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г) место нахождения, почтовый адрес, адрес электронной почты, номер контактного телефона заказчика;</w:t>
      </w:r>
    </w:p>
    <w:p w14:paraId="2F6273D1" w14:textId="2662659F"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д) краткое изложение условий контракта, содержащее наименование и краткое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источник финансирования (за исключением </w:t>
      </w:r>
      <w:r w:rsidR="002D7C5B">
        <w:rPr>
          <w:rFonts w:ascii="Times New Roman" w:eastAsia="Times New Roman" w:hAnsi="Times New Roman" w:cs="Times New Roman"/>
          <w:sz w:val="24"/>
          <w:szCs w:val="24"/>
          <w:lang w:eastAsia="ru-RU"/>
        </w:rPr>
        <w:t>коммерческих заказчиков</w:t>
      </w:r>
      <w:r w:rsidRPr="00712C4C">
        <w:rPr>
          <w:rFonts w:ascii="Times New Roman" w:eastAsia="Times New Roman" w:hAnsi="Times New Roman" w:cs="Times New Roman"/>
          <w:sz w:val="24"/>
          <w:szCs w:val="24"/>
          <w:lang w:eastAsia="ru-RU"/>
        </w:rPr>
        <w:t>);</w:t>
      </w:r>
    </w:p>
    <w:p w14:paraId="6F01EA85"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е) начальная (максимальная) цена контракта, определенная в соответствии с методическими рекомендациями по применению методов определения цены контракта, установленными нормативным правовым актом исполнительного органа государственной власти, в ведении которого находятся вопросы регулирования государственной системы в сфере закупок;</w:t>
      </w:r>
    </w:p>
    <w:p w14:paraId="378EE91A"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ж) используемый способ определения поставщика (подрядчика, исполнителя);</w:t>
      </w:r>
    </w:p>
    <w:p w14:paraId="00915CC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з) требования к участникам закупки;</w:t>
      </w:r>
    </w:p>
    <w:p w14:paraId="63A1A31F"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и) ограничение участия в определении поставщика (подрядчика, исполнителя). В случае если заказчиком принято решение об ограничении участия в определении поставщика (подрядчика, исполнителя), в обязательном порядке указывается информация о таком ограничении с обоснованием его причин;</w:t>
      </w:r>
    </w:p>
    <w:p w14:paraId="4AFBD220"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к) информация о предоставлении преимуществ (за исключением случая закупки у единственного поставщика (подрядчика, исполнителя)):</w:t>
      </w:r>
    </w:p>
    <w:p w14:paraId="39B8F037" w14:textId="3F909C9F" w:rsidR="00EF77D3" w:rsidRPr="002D7C5B"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1) </w:t>
      </w:r>
      <w:r w:rsidR="002D7C5B">
        <w:rPr>
          <w:rFonts w:ascii="Times New Roman" w:eastAsia="Times New Roman" w:hAnsi="Times New Roman" w:cs="Times New Roman"/>
          <w:sz w:val="24"/>
          <w:szCs w:val="24"/>
          <w:lang w:eastAsia="ru-RU"/>
        </w:rPr>
        <w:t>учреждениям и организациям уголовно-исполнительной системы</w:t>
      </w:r>
      <w:r w:rsidR="002D7C5B" w:rsidRPr="002D7C5B">
        <w:rPr>
          <w:rFonts w:ascii="Times New Roman" w:eastAsia="Times New Roman" w:hAnsi="Times New Roman" w:cs="Times New Roman"/>
          <w:sz w:val="24"/>
          <w:szCs w:val="24"/>
          <w:lang w:eastAsia="ru-RU"/>
        </w:rPr>
        <w:t>;</w:t>
      </w:r>
    </w:p>
    <w:p w14:paraId="06E4389D" w14:textId="1623C16A" w:rsidR="00EF77D3"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2) </w:t>
      </w:r>
      <w:r w:rsidR="002D7C5B">
        <w:rPr>
          <w:rFonts w:ascii="Times New Roman" w:eastAsia="Times New Roman" w:hAnsi="Times New Roman" w:cs="Times New Roman"/>
          <w:sz w:val="24"/>
          <w:szCs w:val="24"/>
          <w:lang w:eastAsia="ru-RU"/>
        </w:rPr>
        <w:t>организациям, применяющим труд инвалидов</w:t>
      </w:r>
      <w:r w:rsidRPr="00712C4C">
        <w:rPr>
          <w:rFonts w:ascii="Times New Roman" w:eastAsia="Times New Roman" w:hAnsi="Times New Roman" w:cs="Times New Roman"/>
          <w:sz w:val="24"/>
          <w:szCs w:val="24"/>
          <w:lang w:eastAsia="ru-RU"/>
        </w:rPr>
        <w:t>;</w:t>
      </w:r>
    </w:p>
    <w:p w14:paraId="74BFB886" w14:textId="5EBABCE2" w:rsidR="002D7C5B" w:rsidRDefault="002D7C5B"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F2911">
        <w:rPr>
          <w:rFonts w:ascii="Times New Roman" w:eastAsia="Times New Roman" w:hAnsi="Times New Roman" w:cs="Times New Roman"/>
          <w:sz w:val="24"/>
          <w:szCs w:val="24"/>
          <w:lang w:eastAsia="ru-RU"/>
        </w:rPr>
        <w:t>отечественным производителям</w:t>
      </w:r>
      <w:r w:rsidR="002F2911" w:rsidRPr="00E154CE">
        <w:rPr>
          <w:rFonts w:ascii="Times New Roman" w:eastAsia="Times New Roman" w:hAnsi="Times New Roman" w:cs="Times New Roman"/>
          <w:sz w:val="24"/>
          <w:szCs w:val="24"/>
          <w:lang w:eastAsia="ru-RU"/>
        </w:rPr>
        <w:t>;</w:t>
      </w:r>
    </w:p>
    <w:p w14:paraId="3CED20A3" w14:textId="6A0D1A07" w:rsidR="002F2911" w:rsidRPr="002F2911" w:rsidRDefault="002F2911"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отечественным импортерам</w:t>
      </w:r>
      <w:r w:rsidRPr="002F2911">
        <w:rPr>
          <w:rFonts w:ascii="Times New Roman" w:eastAsia="Times New Roman" w:hAnsi="Times New Roman" w:cs="Times New Roman"/>
          <w:sz w:val="24"/>
          <w:szCs w:val="24"/>
          <w:lang w:eastAsia="ru-RU"/>
        </w:rPr>
        <w:t>;</w:t>
      </w:r>
    </w:p>
    <w:p w14:paraId="7C5C8F36" w14:textId="59A232F4"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 xml:space="preserve">л) </w:t>
      </w:r>
      <w:r w:rsidR="002F2911">
        <w:rPr>
          <w:rFonts w:ascii="Times New Roman" w:eastAsia="Times New Roman" w:hAnsi="Times New Roman" w:cs="Times New Roman"/>
          <w:sz w:val="24"/>
          <w:szCs w:val="24"/>
          <w:lang w:eastAsia="ru-RU"/>
        </w:rPr>
        <w:t xml:space="preserve">срок, </w:t>
      </w:r>
      <w:r w:rsidRPr="00712C4C">
        <w:rPr>
          <w:rFonts w:ascii="Times New Roman" w:eastAsia="Times New Roman" w:hAnsi="Times New Roman" w:cs="Times New Roman"/>
          <w:sz w:val="24"/>
          <w:szCs w:val="24"/>
          <w:lang w:eastAsia="ru-RU"/>
        </w:rPr>
        <w:t>место и порядок подачи заявок участников закупки;</w:t>
      </w:r>
    </w:p>
    <w:p w14:paraId="05EF02F5"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м) дата и адрес места проведения закупок;</w:t>
      </w:r>
    </w:p>
    <w:p w14:paraId="3D5119B1"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lastRenderedPageBreak/>
        <w:t>н) 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p w14:paraId="6B5366FA"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 возможные условия оплаты (предоплата, оплата по факту или отсрочка платежа);</w:t>
      </w:r>
    </w:p>
    <w:p w14:paraId="79A27030"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 условия об ответственности за неисполнение или ненадлежащее исполнение принимаемых на себя участниками закупок обязательств;</w:t>
      </w:r>
    </w:p>
    <w:p w14:paraId="67B6ECE1"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р) требования к гарантийным обязательствам, предоставляемым поставщиком (подрядчиком, исполнителем), в отношении поставляемых товаров, работ, услуг, а также материалов, используемых при выполнении работ, оказании услуг;</w:t>
      </w:r>
    </w:p>
    <w:p w14:paraId="6FAA4EEC"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с) информация о необходимости предоставления участниками закупки образцов продукции, предлагаемых к поставке;</w:t>
      </w:r>
    </w:p>
    <w:p w14:paraId="73A2B61B" w14:textId="77777777" w:rsidR="00EF77D3" w:rsidRPr="00712C4C"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т) иная информация, позволяющая участникам закупки правильно сформировать и представить заявки на участие в закупке.</w:t>
      </w:r>
    </w:p>
    <w:p w14:paraId="44312C1C" w14:textId="0802AE03" w:rsidR="00EF77D3" w:rsidRDefault="00EF77D3"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4. В извещение о закупке не допускается включение требований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к производителю товара,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Законом Приднестровской Молдавской Республики от 26 ноября 2018 года № 318-З-VI «О закупках в Приднестровской Молдавской Республике» (САЗ 18-48).</w:t>
      </w:r>
    </w:p>
    <w:p w14:paraId="69DA61BC" w14:textId="4F5184C3" w:rsidR="002F2911" w:rsidRPr="00712C4C" w:rsidRDefault="002F2911"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Заказчик несет ответственность за правильность составления извещения о закупке в соответствии с законодательством Приднестровской Молдавской Республики.</w:t>
      </w:r>
    </w:p>
    <w:p w14:paraId="2DA69D04" w14:textId="667A2C73" w:rsidR="00D56A28" w:rsidRPr="00712C4C" w:rsidRDefault="00D56A2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br w:type="page"/>
      </w:r>
    </w:p>
    <w:p w14:paraId="780816B5" w14:textId="77777777" w:rsidR="00D56A28" w:rsidRPr="00712C4C" w:rsidRDefault="00D56A28" w:rsidP="00892E68">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2D760338"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Приложение № 2</w:t>
      </w:r>
    </w:p>
    <w:p w14:paraId="2366350A"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к Постановлению Правительства</w:t>
      </w:r>
    </w:p>
    <w:p w14:paraId="230D953B"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Приднестровской Молдавской Республики</w:t>
      </w:r>
    </w:p>
    <w:p w14:paraId="5B22AEAE" w14:textId="77777777" w:rsidR="00EF77D3" w:rsidRPr="00712C4C" w:rsidRDefault="00EF77D3" w:rsidP="00D56A28">
      <w:pPr>
        <w:shd w:val="clear" w:color="auto" w:fill="FFFFFF"/>
        <w:spacing w:after="0" w:line="240" w:lineRule="auto"/>
        <w:jc w:val="right"/>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от 26 декабря 2019 года № 446</w:t>
      </w:r>
    </w:p>
    <w:p w14:paraId="40C7D9EB" w14:textId="77777777" w:rsidR="00D56A28" w:rsidRPr="00712C4C" w:rsidRDefault="00D56A28" w:rsidP="00EF77D3">
      <w:pPr>
        <w:shd w:val="clear" w:color="auto" w:fill="FFFFFF"/>
        <w:spacing w:after="150" w:line="240" w:lineRule="auto"/>
        <w:ind w:firstLine="360"/>
        <w:jc w:val="center"/>
        <w:rPr>
          <w:rFonts w:ascii="Times New Roman" w:eastAsia="Times New Roman" w:hAnsi="Times New Roman" w:cs="Times New Roman"/>
          <w:sz w:val="24"/>
          <w:szCs w:val="24"/>
          <w:lang w:eastAsia="ru-RU"/>
        </w:rPr>
      </w:pPr>
    </w:p>
    <w:p w14:paraId="5C943688" w14:textId="42EAB252" w:rsidR="00EF77D3" w:rsidRPr="00712C4C" w:rsidRDefault="00EF77D3" w:rsidP="00D56A2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Форма</w:t>
      </w:r>
    </w:p>
    <w:p w14:paraId="3CFCD9C5" w14:textId="54552CE7" w:rsidR="00EF77D3" w:rsidRPr="00712C4C" w:rsidRDefault="00EF77D3" w:rsidP="00D56A28">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извещения закупки товаров, работ, услуг для обеспечения государственных (муниципальных) и коммерческих нужд</w:t>
      </w:r>
    </w:p>
    <w:p w14:paraId="62A884D7" w14:textId="77777777" w:rsidR="00712C4C" w:rsidRPr="00712C4C" w:rsidRDefault="00712C4C" w:rsidP="00D56A28">
      <w:pPr>
        <w:shd w:val="clear" w:color="auto" w:fill="FFFFFF"/>
        <w:spacing w:after="0" w:line="240" w:lineRule="auto"/>
        <w:ind w:firstLine="360"/>
        <w:jc w:val="center"/>
        <w:rPr>
          <w:rFonts w:ascii="Times New Roman" w:eastAsia="Times New Roman" w:hAnsi="Times New Roman" w:cs="Times New Roman"/>
          <w:sz w:val="24"/>
          <w:szCs w:val="24"/>
          <w:lang w:eastAsia="ru-RU"/>
        </w:rPr>
      </w:pPr>
    </w:p>
    <w:tbl>
      <w:tblPr>
        <w:tblStyle w:val="ab"/>
        <w:tblW w:w="11189" w:type="dxa"/>
        <w:tblInd w:w="-1139" w:type="dxa"/>
        <w:tblLook w:val="04A0" w:firstRow="1" w:lastRow="0" w:firstColumn="1" w:lastColumn="0" w:noHBand="0" w:noVBand="1"/>
      </w:tblPr>
      <w:tblGrid>
        <w:gridCol w:w="461"/>
        <w:gridCol w:w="3361"/>
        <w:gridCol w:w="856"/>
        <w:gridCol w:w="1715"/>
        <w:gridCol w:w="1292"/>
        <w:gridCol w:w="1417"/>
        <w:gridCol w:w="2081"/>
        <w:gridCol w:w="6"/>
      </w:tblGrid>
      <w:tr w:rsidR="00712C4C" w:rsidRPr="00712C4C" w14:paraId="2A5E5E7B" w14:textId="77777777" w:rsidTr="00712C4C">
        <w:tc>
          <w:tcPr>
            <w:tcW w:w="461" w:type="dxa"/>
          </w:tcPr>
          <w:p w14:paraId="527FE0C0" w14:textId="77777777" w:rsidR="009F1A9B" w:rsidRPr="00712C4C" w:rsidRDefault="009F1A9B" w:rsidP="009F1A9B">
            <w:pPr>
              <w:ind w:left="-102" w:right="-12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w:t>
            </w:r>
          </w:p>
          <w:p w14:paraId="72E6DD03" w14:textId="5F2ABD92" w:rsidR="009F1A9B" w:rsidRPr="00712C4C" w:rsidRDefault="009F1A9B" w:rsidP="009F1A9B">
            <w:pPr>
              <w:ind w:left="-102" w:right="-120"/>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w:t>
            </w:r>
            <w:r w:rsidRPr="00712C4C">
              <w:rPr>
                <w:rFonts w:ascii="Times New Roman" w:eastAsia="Times New Roman" w:hAnsi="Times New Roman" w:cs="Times New Roman"/>
                <w:sz w:val="24"/>
                <w:szCs w:val="24"/>
                <w:lang w:val="en-US" w:eastAsia="ru-RU"/>
              </w:rPr>
              <w:t>/</w:t>
            </w:r>
            <w:r w:rsidRPr="00712C4C">
              <w:rPr>
                <w:rFonts w:ascii="Times New Roman" w:eastAsia="Times New Roman" w:hAnsi="Times New Roman" w:cs="Times New Roman"/>
                <w:sz w:val="24"/>
                <w:szCs w:val="24"/>
                <w:lang w:eastAsia="ru-RU"/>
              </w:rPr>
              <w:t>п</w:t>
            </w:r>
          </w:p>
        </w:tc>
        <w:tc>
          <w:tcPr>
            <w:tcW w:w="3361" w:type="dxa"/>
            <w:vAlign w:val="center"/>
          </w:tcPr>
          <w:p w14:paraId="1DB9AD3C" w14:textId="3A3ED489"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Наименование</w:t>
            </w:r>
          </w:p>
        </w:tc>
        <w:tc>
          <w:tcPr>
            <w:tcW w:w="7367" w:type="dxa"/>
            <w:gridSpan w:val="6"/>
            <w:vAlign w:val="center"/>
          </w:tcPr>
          <w:p w14:paraId="7737950F" w14:textId="6FB5CDAE"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Поля для заполнения</w:t>
            </w:r>
          </w:p>
        </w:tc>
      </w:tr>
      <w:tr w:rsidR="00712C4C" w:rsidRPr="00712C4C" w14:paraId="0704AE3F" w14:textId="77777777" w:rsidTr="00712C4C">
        <w:tc>
          <w:tcPr>
            <w:tcW w:w="461" w:type="dxa"/>
          </w:tcPr>
          <w:p w14:paraId="015B5C3F" w14:textId="2CA08A77" w:rsidR="009F1A9B" w:rsidRPr="00712C4C" w:rsidRDefault="009F1A9B" w:rsidP="00551E86">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w:t>
            </w:r>
          </w:p>
        </w:tc>
        <w:tc>
          <w:tcPr>
            <w:tcW w:w="3361" w:type="dxa"/>
          </w:tcPr>
          <w:p w14:paraId="28EE7BE9" w14:textId="25ECD39E" w:rsidR="009F1A9B" w:rsidRPr="00712C4C" w:rsidRDefault="009F1A9B" w:rsidP="00551E86">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w:t>
            </w:r>
          </w:p>
        </w:tc>
        <w:tc>
          <w:tcPr>
            <w:tcW w:w="7367" w:type="dxa"/>
            <w:gridSpan w:val="6"/>
          </w:tcPr>
          <w:p w14:paraId="601454C3" w14:textId="097F2CD1" w:rsidR="009F1A9B" w:rsidRPr="00712C4C" w:rsidRDefault="009F1A9B" w:rsidP="00551E86">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w:t>
            </w:r>
          </w:p>
        </w:tc>
      </w:tr>
      <w:tr w:rsidR="00712C4C" w:rsidRPr="00712C4C" w14:paraId="1365C234" w14:textId="77777777" w:rsidTr="00712C4C">
        <w:tc>
          <w:tcPr>
            <w:tcW w:w="461" w:type="dxa"/>
          </w:tcPr>
          <w:p w14:paraId="599D6A2C" w14:textId="77777777" w:rsidR="009F1A9B" w:rsidRPr="00712C4C" w:rsidRDefault="009F1A9B" w:rsidP="00D56A28">
            <w:pPr>
              <w:jc w:val="center"/>
              <w:rPr>
                <w:rFonts w:ascii="Times New Roman" w:eastAsia="Times New Roman" w:hAnsi="Times New Roman" w:cs="Times New Roman"/>
                <w:sz w:val="24"/>
                <w:szCs w:val="24"/>
                <w:lang w:eastAsia="ru-RU"/>
              </w:rPr>
            </w:pPr>
          </w:p>
        </w:tc>
        <w:tc>
          <w:tcPr>
            <w:tcW w:w="3361" w:type="dxa"/>
          </w:tcPr>
          <w:p w14:paraId="06FEF82C" w14:textId="7743C8C8" w:rsidR="009F1A9B" w:rsidRPr="00712C4C" w:rsidRDefault="009F1A9B" w:rsidP="00551E86">
            <w:pPr>
              <w:pStyle w:val="ac"/>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 Общая информация о закупке</w:t>
            </w:r>
          </w:p>
        </w:tc>
        <w:tc>
          <w:tcPr>
            <w:tcW w:w="7367" w:type="dxa"/>
            <w:gridSpan w:val="6"/>
          </w:tcPr>
          <w:p w14:paraId="7E836FD2"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rsidRPr="00712C4C" w14:paraId="37732103" w14:textId="77777777" w:rsidTr="00712C4C">
        <w:tc>
          <w:tcPr>
            <w:tcW w:w="461" w:type="dxa"/>
            <w:vAlign w:val="center"/>
          </w:tcPr>
          <w:p w14:paraId="41D8028F" w14:textId="0D6FBA95"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1</w:t>
            </w:r>
            <w:r w:rsidR="00551E86" w:rsidRPr="00712C4C">
              <w:rPr>
                <w:rFonts w:ascii="Times New Roman" w:eastAsia="Times New Roman" w:hAnsi="Times New Roman" w:cs="Times New Roman"/>
                <w:sz w:val="24"/>
                <w:szCs w:val="24"/>
                <w:lang w:eastAsia="ru-RU"/>
              </w:rPr>
              <w:t>.</w:t>
            </w:r>
          </w:p>
        </w:tc>
        <w:tc>
          <w:tcPr>
            <w:tcW w:w="3361" w:type="dxa"/>
          </w:tcPr>
          <w:p w14:paraId="16E6EE3C" w14:textId="35DC061D" w:rsidR="009F1A9B" w:rsidRPr="00712C4C" w:rsidRDefault="009F1A9B" w:rsidP="00551E86">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Номер извещения (номер закупки согласно утвержденному Плану закупок)</w:t>
            </w:r>
          </w:p>
        </w:tc>
        <w:tc>
          <w:tcPr>
            <w:tcW w:w="7367" w:type="dxa"/>
            <w:gridSpan w:val="6"/>
          </w:tcPr>
          <w:p w14:paraId="344E35CF"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rsidRPr="00712C4C" w14:paraId="5F86B683" w14:textId="77777777" w:rsidTr="00712C4C">
        <w:tc>
          <w:tcPr>
            <w:tcW w:w="461" w:type="dxa"/>
            <w:vAlign w:val="center"/>
          </w:tcPr>
          <w:p w14:paraId="27E700CF" w14:textId="125590A7" w:rsidR="009F1A9B" w:rsidRPr="00712C4C" w:rsidRDefault="009F1A9B"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2</w:t>
            </w:r>
            <w:r w:rsidR="00551E86" w:rsidRPr="00712C4C">
              <w:rPr>
                <w:rFonts w:ascii="Times New Roman" w:eastAsia="Times New Roman" w:hAnsi="Times New Roman" w:cs="Times New Roman"/>
                <w:sz w:val="24"/>
                <w:szCs w:val="24"/>
                <w:lang w:eastAsia="ru-RU"/>
              </w:rPr>
              <w:t>.</w:t>
            </w:r>
          </w:p>
        </w:tc>
        <w:tc>
          <w:tcPr>
            <w:tcW w:w="3361" w:type="dxa"/>
          </w:tcPr>
          <w:p w14:paraId="6416CCAE" w14:textId="51CBEA6B" w:rsidR="009F1A9B" w:rsidRPr="00712C4C" w:rsidRDefault="00551E86" w:rsidP="00551E86">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Используемый способ определения поставщика (подрядчика, исполнителя)</w:t>
            </w:r>
          </w:p>
        </w:tc>
        <w:tc>
          <w:tcPr>
            <w:tcW w:w="7367" w:type="dxa"/>
            <w:gridSpan w:val="6"/>
          </w:tcPr>
          <w:p w14:paraId="59B713FD"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rsidRPr="00712C4C" w14:paraId="149D0A62" w14:textId="77777777" w:rsidTr="00712C4C">
        <w:tc>
          <w:tcPr>
            <w:tcW w:w="461" w:type="dxa"/>
            <w:vAlign w:val="center"/>
          </w:tcPr>
          <w:p w14:paraId="4E14A51E" w14:textId="779B206F" w:rsidR="009F1A9B" w:rsidRPr="00712C4C" w:rsidRDefault="00551E86" w:rsidP="00D56A28">
            <w:pPr>
              <w:jc w:val="center"/>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3.</w:t>
            </w:r>
          </w:p>
        </w:tc>
        <w:tc>
          <w:tcPr>
            <w:tcW w:w="3361" w:type="dxa"/>
          </w:tcPr>
          <w:p w14:paraId="090F4E76" w14:textId="18DAEA34" w:rsidR="009F1A9B" w:rsidRPr="00712C4C" w:rsidRDefault="00551E86" w:rsidP="00551E86">
            <w:pPr>
              <w:jc w:val="both"/>
              <w:rPr>
                <w:rFonts w:ascii="Times New Roman" w:eastAsia="Times New Roman" w:hAnsi="Times New Roman" w:cs="Times New Roman"/>
                <w:sz w:val="24"/>
                <w:szCs w:val="24"/>
                <w:lang w:eastAsia="ru-RU"/>
              </w:rPr>
            </w:pPr>
            <w:r w:rsidRPr="00712C4C">
              <w:rPr>
                <w:rFonts w:ascii="Times New Roman" w:eastAsia="Times New Roman" w:hAnsi="Times New Roman" w:cs="Times New Roman"/>
                <w:sz w:val="24"/>
                <w:szCs w:val="24"/>
                <w:lang w:eastAsia="ru-RU"/>
              </w:rPr>
              <w:t>Предмет закупки</w:t>
            </w:r>
          </w:p>
        </w:tc>
        <w:tc>
          <w:tcPr>
            <w:tcW w:w="7367" w:type="dxa"/>
            <w:gridSpan w:val="6"/>
          </w:tcPr>
          <w:p w14:paraId="2B41C130" w14:textId="77777777" w:rsidR="009F1A9B" w:rsidRPr="00712C4C" w:rsidRDefault="009F1A9B" w:rsidP="00551E86">
            <w:pPr>
              <w:jc w:val="both"/>
              <w:rPr>
                <w:rFonts w:ascii="Times New Roman" w:eastAsia="Times New Roman" w:hAnsi="Times New Roman" w:cs="Times New Roman"/>
                <w:sz w:val="24"/>
                <w:szCs w:val="24"/>
                <w:lang w:eastAsia="ru-RU"/>
              </w:rPr>
            </w:pPr>
          </w:p>
        </w:tc>
      </w:tr>
      <w:tr w:rsidR="00712C4C" w14:paraId="2F87156F" w14:textId="77777777" w:rsidTr="00712C4C">
        <w:tc>
          <w:tcPr>
            <w:tcW w:w="461" w:type="dxa"/>
            <w:vAlign w:val="center"/>
          </w:tcPr>
          <w:p w14:paraId="67A41110" w14:textId="153828A4" w:rsidR="009F1A9B"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4.</w:t>
            </w:r>
          </w:p>
        </w:tc>
        <w:tc>
          <w:tcPr>
            <w:tcW w:w="3361" w:type="dxa"/>
          </w:tcPr>
          <w:p w14:paraId="1C2F8D3F" w14:textId="024F07F1" w:rsidR="009F1A9B"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Наименование группы товаров (работ, услуг)</w:t>
            </w:r>
          </w:p>
        </w:tc>
        <w:tc>
          <w:tcPr>
            <w:tcW w:w="7367" w:type="dxa"/>
            <w:gridSpan w:val="6"/>
          </w:tcPr>
          <w:p w14:paraId="674A7C15" w14:textId="77777777" w:rsidR="009F1A9B" w:rsidRDefault="009F1A9B" w:rsidP="00551E86">
            <w:pPr>
              <w:jc w:val="both"/>
              <w:rPr>
                <w:rFonts w:ascii="Times New Roman" w:eastAsia="Times New Roman" w:hAnsi="Times New Roman" w:cs="Times New Roman"/>
                <w:color w:val="333333"/>
                <w:sz w:val="24"/>
                <w:szCs w:val="24"/>
                <w:lang w:eastAsia="ru-RU"/>
              </w:rPr>
            </w:pPr>
          </w:p>
        </w:tc>
      </w:tr>
      <w:tr w:rsidR="00712C4C" w14:paraId="1FC7977D" w14:textId="77777777" w:rsidTr="00712C4C">
        <w:tc>
          <w:tcPr>
            <w:tcW w:w="461" w:type="dxa"/>
            <w:vAlign w:val="center"/>
          </w:tcPr>
          <w:p w14:paraId="6C4E1B10" w14:textId="267BE370" w:rsidR="009F1A9B"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5.</w:t>
            </w:r>
          </w:p>
        </w:tc>
        <w:tc>
          <w:tcPr>
            <w:tcW w:w="3361" w:type="dxa"/>
          </w:tcPr>
          <w:p w14:paraId="0B71298E" w14:textId="14E1D36A" w:rsidR="009F1A9B"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Дата размещения извещения</w:t>
            </w:r>
          </w:p>
        </w:tc>
        <w:tc>
          <w:tcPr>
            <w:tcW w:w="7367" w:type="dxa"/>
            <w:gridSpan w:val="6"/>
          </w:tcPr>
          <w:p w14:paraId="0F53E011" w14:textId="77777777" w:rsidR="009F1A9B" w:rsidRDefault="009F1A9B" w:rsidP="00551E86">
            <w:pPr>
              <w:jc w:val="both"/>
              <w:rPr>
                <w:rFonts w:ascii="Times New Roman" w:eastAsia="Times New Roman" w:hAnsi="Times New Roman" w:cs="Times New Roman"/>
                <w:color w:val="333333"/>
                <w:sz w:val="24"/>
                <w:szCs w:val="24"/>
                <w:lang w:eastAsia="ru-RU"/>
              </w:rPr>
            </w:pPr>
          </w:p>
        </w:tc>
      </w:tr>
      <w:tr w:rsidR="00712C4C" w14:paraId="050C85C2" w14:textId="77777777" w:rsidTr="00712C4C">
        <w:tc>
          <w:tcPr>
            <w:tcW w:w="461" w:type="dxa"/>
            <w:vAlign w:val="center"/>
          </w:tcPr>
          <w:p w14:paraId="744CEEE5"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4675CD2A" w14:textId="77777777" w:rsidR="00551E86" w:rsidRPr="00551E86" w:rsidRDefault="00551E86" w:rsidP="00551E86">
            <w:pPr>
              <w:jc w:val="both"/>
              <w:rPr>
                <w:rFonts w:ascii="Times New Roman" w:eastAsia="Times New Roman" w:hAnsi="Times New Roman" w:cs="Times New Roman"/>
                <w:sz w:val="24"/>
                <w:szCs w:val="24"/>
                <w:lang w:eastAsia="ru-RU"/>
              </w:rPr>
            </w:pPr>
          </w:p>
        </w:tc>
        <w:tc>
          <w:tcPr>
            <w:tcW w:w="7367" w:type="dxa"/>
            <w:gridSpan w:val="6"/>
          </w:tcPr>
          <w:p w14:paraId="304C9568"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580C5D00" w14:textId="77777777" w:rsidTr="00712C4C">
        <w:tc>
          <w:tcPr>
            <w:tcW w:w="461" w:type="dxa"/>
            <w:vAlign w:val="center"/>
          </w:tcPr>
          <w:p w14:paraId="4C74282F"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1F368292" w14:textId="6E10F658"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2. Сведения о заказчике</w:t>
            </w:r>
          </w:p>
        </w:tc>
        <w:tc>
          <w:tcPr>
            <w:tcW w:w="7367" w:type="dxa"/>
            <w:gridSpan w:val="6"/>
          </w:tcPr>
          <w:p w14:paraId="093BD94F"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70A0B7CF" w14:textId="77777777" w:rsidTr="00712C4C">
        <w:tc>
          <w:tcPr>
            <w:tcW w:w="461" w:type="dxa"/>
            <w:vAlign w:val="center"/>
          </w:tcPr>
          <w:p w14:paraId="6D58B6C4" w14:textId="481F2ECA" w:rsidR="00551E86" w:rsidRPr="00551E86" w:rsidRDefault="00551E86" w:rsidP="00D56A28">
            <w:pPr>
              <w:jc w:val="center"/>
              <w:rPr>
                <w:rFonts w:ascii="Times New Roman" w:eastAsia="Times New Roman" w:hAnsi="Times New Roman" w:cs="Times New Roman"/>
                <w:sz w:val="24"/>
                <w:szCs w:val="24"/>
                <w:lang w:val="en-US" w:eastAsia="ru-RU"/>
              </w:rPr>
            </w:pPr>
            <w:r w:rsidRPr="00551E86">
              <w:rPr>
                <w:rFonts w:ascii="Times New Roman" w:eastAsia="Times New Roman" w:hAnsi="Times New Roman" w:cs="Times New Roman"/>
                <w:sz w:val="24"/>
                <w:szCs w:val="24"/>
                <w:lang w:eastAsia="ru-RU"/>
              </w:rPr>
              <w:t>1.</w:t>
            </w:r>
          </w:p>
        </w:tc>
        <w:tc>
          <w:tcPr>
            <w:tcW w:w="3361" w:type="dxa"/>
          </w:tcPr>
          <w:p w14:paraId="7F688160" w14:textId="4D0C9FA4"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Наименование заказчика</w:t>
            </w:r>
          </w:p>
        </w:tc>
        <w:tc>
          <w:tcPr>
            <w:tcW w:w="7367" w:type="dxa"/>
            <w:gridSpan w:val="6"/>
          </w:tcPr>
          <w:p w14:paraId="67382999"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86D3ABC" w14:textId="77777777" w:rsidTr="00712C4C">
        <w:tc>
          <w:tcPr>
            <w:tcW w:w="461" w:type="dxa"/>
            <w:vAlign w:val="center"/>
          </w:tcPr>
          <w:p w14:paraId="60B8693F" w14:textId="564C6E94"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2.</w:t>
            </w:r>
          </w:p>
        </w:tc>
        <w:tc>
          <w:tcPr>
            <w:tcW w:w="3361" w:type="dxa"/>
          </w:tcPr>
          <w:p w14:paraId="1DAA8934" w14:textId="4D846E3E"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Место нахождения</w:t>
            </w:r>
          </w:p>
        </w:tc>
        <w:tc>
          <w:tcPr>
            <w:tcW w:w="7367" w:type="dxa"/>
            <w:gridSpan w:val="6"/>
          </w:tcPr>
          <w:p w14:paraId="325E5846"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7704613" w14:textId="77777777" w:rsidTr="00712C4C">
        <w:tc>
          <w:tcPr>
            <w:tcW w:w="461" w:type="dxa"/>
            <w:vAlign w:val="center"/>
          </w:tcPr>
          <w:p w14:paraId="41733F2C" w14:textId="6CB8229D"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3.</w:t>
            </w:r>
          </w:p>
        </w:tc>
        <w:tc>
          <w:tcPr>
            <w:tcW w:w="3361" w:type="dxa"/>
          </w:tcPr>
          <w:p w14:paraId="7D4B6501" w14:textId="4AFE7D6A"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Почтовый адрес</w:t>
            </w:r>
          </w:p>
        </w:tc>
        <w:tc>
          <w:tcPr>
            <w:tcW w:w="7367" w:type="dxa"/>
            <w:gridSpan w:val="6"/>
          </w:tcPr>
          <w:p w14:paraId="506ED864"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397C90F4" w14:textId="77777777" w:rsidTr="00712C4C">
        <w:tc>
          <w:tcPr>
            <w:tcW w:w="461" w:type="dxa"/>
            <w:vAlign w:val="center"/>
          </w:tcPr>
          <w:p w14:paraId="393D2743" w14:textId="0092F7FB"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4.</w:t>
            </w:r>
          </w:p>
        </w:tc>
        <w:tc>
          <w:tcPr>
            <w:tcW w:w="3361" w:type="dxa"/>
          </w:tcPr>
          <w:p w14:paraId="7A17FF71" w14:textId="4CB09B44"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Адрес электронной почты</w:t>
            </w:r>
          </w:p>
        </w:tc>
        <w:tc>
          <w:tcPr>
            <w:tcW w:w="7367" w:type="dxa"/>
            <w:gridSpan w:val="6"/>
          </w:tcPr>
          <w:p w14:paraId="05AF848C"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7482CF63" w14:textId="77777777" w:rsidTr="00712C4C">
        <w:tc>
          <w:tcPr>
            <w:tcW w:w="461" w:type="dxa"/>
            <w:vAlign w:val="center"/>
          </w:tcPr>
          <w:p w14:paraId="6CFBE540" w14:textId="3128E2C7"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5.</w:t>
            </w:r>
          </w:p>
        </w:tc>
        <w:tc>
          <w:tcPr>
            <w:tcW w:w="3361" w:type="dxa"/>
          </w:tcPr>
          <w:p w14:paraId="1696AC0F" w14:textId="271D31E7"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Номер контактного телефона</w:t>
            </w:r>
          </w:p>
        </w:tc>
        <w:tc>
          <w:tcPr>
            <w:tcW w:w="7367" w:type="dxa"/>
            <w:gridSpan w:val="6"/>
          </w:tcPr>
          <w:p w14:paraId="2D536CD4"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2E3CCAED" w14:textId="77777777" w:rsidTr="00712C4C">
        <w:tc>
          <w:tcPr>
            <w:tcW w:w="461" w:type="dxa"/>
            <w:vAlign w:val="center"/>
          </w:tcPr>
          <w:p w14:paraId="595B0904" w14:textId="3088DC14"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6.</w:t>
            </w:r>
          </w:p>
        </w:tc>
        <w:tc>
          <w:tcPr>
            <w:tcW w:w="3361" w:type="dxa"/>
          </w:tcPr>
          <w:p w14:paraId="1475C8A1" w14:textId="4A9BA0A0"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Дополнительная информация</w:t>
            </w:r>
          </w:p>
        </w:tc>
        <w:tc>
          <w:tcPr>
            <w:tcW w:w="7367" w:type="dxa"/>
            <w:gridSpan w:val="6"/>
          </w:tcPr>
          <w:p w14:paraId="059E8ABB"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23B4791D" w14:textId="77777777" w:rsidTr="00712C4C">
        <w:tc>
          <w:tcPr>
            <w:tcW w:w="461" w:type="dxa"/>
            <w:vAlign w:val="center"/>
          </w:tcPr>
          <w:p w14:paraId="6D41B944"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0D6D575F" w14:textId="77777777" w:rsidR="00551E86" w:rsidRPr="00551E86" w:rsidRDefault="00551E86" w:rsidP="00551E86">
            <w:pPr>
              <w:jc w:val="both"/>
              <w:rPr>
                <w:rFonts w:ascii="Times New Roman" w:eastAsia="Times New Roman" w:hAnsi="Times New Roman" w:cs="Times New Roman"/>
                <w:sz w:val="24"/>
                <w:szCs w:val="24"/>
                <w:lang w:eastAsia="ru-RU"/>
              </w:rPr>
            </w:pPr>
          </w:p>
        </w:tc>
        <w:tc>
          <w:tcPr>
            <w:tcW w:w="7367" w:type="dxa"/>
            <w:gridSpan w:val="6"/>
          </w:tcPr>
          <w:p w14:paraId="36BDA01E"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3460E02" w14:textId="77777777" w:rsidTr="00712C4C">
        <w:tc>
          <w:tcPr>
            <w:tcW w:w="461" w:type="dxa"/>
            <w:vAlign w:val="center"/>
          </w:tcPr>
          <w:p w14:paraId="1F5EAF5E" w14:textId="77777777" w:rsidR="00551E86" w:rsidRPr="00551E86" w:rsidRDefault="00551E86" w:rsidP="00D56A28">
            <w:pPr>
              <w:jc w:val="center"/>
              <w:rPr>
                <w:rFonts w:ascii="Times New Roman" w:eastAsia="Times New Roman" w:hAnsi="Times New Roman" w:cs="Times New Roman"/>
                <w:sz w:val="24"/>
                <w:szCs w:val="24"/>
                <w:lang w:eastAsia="ru-RU"/>
              </w:rPr>
            </w:pPr>
          </w:p>
        </w:tc>
        <w:tc>
          <w:tcPr>
            <w:tcW w:w="3361" w:type="dxa"/>
          </w:tcPr>
          <w:p w14:paraId="0E7A6D69" w14:textId="7E230FA8"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3</w:t>
            </w:r>
            <w:r w:rsidRPr="00551E86">
              <w:rPr>
                <w:rFonts w:ascii="Times New Roman" w:eastAsia="Times New Roman" w:hAnsi="Times New Roman" w:cs="Times New Roman"/>
                <w:sz w:val="24"/>
                <w:szCs w:val="24"/>
                <w:lang w:val="en-US" w:eastAsia="ru-RU"/>
              </w:rPr>
              <w:t xml:space="preserve">. </w:t>
            </w:r>
            <w:r w:rsidRPr="00551E86">
              <w:rPr>
                <w:rFonts w:ascii="Times New Roman" w:eastAsia="Times New Roman" w:hAnsi="Times New Roman" w:cs="Times New Roman"/>
                <w:sz w:val="24"/>
                <w:szCs w:val="24"/>
                <w:lang w:eastAsia="ru-RU"/>
              </w:rPr>
              <w:t>Информация о процедуре закупки</w:t>
            </w:r>
          </w:p>
        </w:tc>
        <w:tc>
          <w:tcPr>
            <w:tcW w:w="7367" w:type="dxa"/>
            <w:gridSpan w:val="6"/>
          </w:tcPr>
          <w:p w14:paraId="09C41AD5"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52531657" w14:textId="77777777" w:rsidTr="00712C4C">
        <w:tc>
          <w:tcPr>
            <w:tcW w:w="461" w:type="dxa"/>
            <w:vAlign w:val="center"/>
          </w:tcPr>
          <w:p w14:paraId="71943824" w14:textId="3C2E1E43" w:rsidR="00551E86" w:rsidRPr="00551E86" w:rsidRDefault="00551E86" w:rsidP="00D56A28">
            <w:pPr>
              <w:jc w:val="center"/>
              <w:rPr>
                <w:rFonts w:ascii="Times New Roman" w:eastAsia="Times New Roman" w:hAnsi="Times New Roman" w:cs="Times New Roman"/>
                <w:sz w:val="24"/>
                <w:szCs w:val="24"/>
                <w:lang w:eastAsia="ru-RU"/>
              </w:rPr>
            </w:pPr>
            <w:r w:rsidRPr="00551E86">
              <w:rPr>
                <w:rFonts w:ascii="Times New Roman" w:eastAsia="Times New Roman" w:hAnsi="Times New Roman" w:cs="Times New Roman"/>
                <w:sz w:val="24"/>
                <w:szCs w:val="24"/>
                <w:lang w:eastAsia="ru-RU"/>
              </w:rPr>
              <w:t>1.</w:t>
            </w:r>
          </w:p>
        </w:tc>
        <w:tc>
          <w:tcPr>
            <w:tcW w:w="3361" w:type="dxa"/>
          </w:tcPr>
          <w:p w14:paraId="5E3ABFFA" w14:textId="5904D1E7" w:rsidR="00551E86" w:rsidRPr="00551E86" w:rsidRDefault="00551E86" w:rsidP="00551E86">
            <w:pPr>
              <w:jc w:val="both"/>
              <w:rPr>
                <w:rFonts w:ascii="Times New Roman" w:eastAsia="Times New Roman" w:hAnsi="Times New Roman" w:cs="Times New Roman"/>
                <w:sz w:val="24"/>
                <w:szCs w:val="24"/>
                <w:lang w:eastAsia="ru-RU"/>
              </w:rPr>
            </w:pPr>
            <w:r w:rsidRPr="00551E86">
              <w:rPr>
                <w:rFonts w:ascii="Times New Roman" w:hAnsi="Times New Roman" w:cs="Times New Roman"/>
                <w:sz w:val="24"/>
                <w:szCs w:val="24"/>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7367" w:type="dxa"/>
            <w:gridSpan w:val="6"/>
          </w:tcPr>
          <w:p w14:paraId="0EE3C040"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7134CBE" w14:textId="77777777" w:rsidTr="00712C4C">
        <w:tc>
          <w:tcPr>
            <w:tcW w:w="461" w:type="dxa"/>
            <w:vAlign w:val="center"/>
          </w:tcPr>
          <w:p w14:paraId="588CDF32" w14:textId="2FEB3693"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361" w:type="dxa"/>
          </w:tcPr>
          <w:p w14:paraId="2F5B67F8" w14:textId="3DE99557" w:rsidR="00551E86" w:rsidRPr="0079293E" w:rsidRDefault="00551E86"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случае осуществления закупки путем </w:t>
            </w:r>
            <w:r w:rsidRPr="0079293E">
              <w:rPr>
                <w:rFonts w:ascii="Times New Roman" w:hAnsi="Times New Roman" w:cs="Times New Roman"/>
                <w:sz w:val="24"/>
                <w:szCs w:val="24"/>
              </w:rPr>
              <w:lastRenderedPageBreak/>
              <w:t>проведения открытого аукциона в электронной форме)</w:t>
            </w:r>
          </w:p>
        </w:tc>
        <w:tc>
          <w:tcPr>
            <w:tcW w:w="7367" w:type="dxa"/>
            <w:gridSpan w:val="6"/>
          </w:tcPr>
          <w:p w14:paraId="60B050A9"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63A9624" w14:textId="77777777" w:rsidTr="00712C4C">
        <w:tc>
          <w:tcPr>
            <w:tcW w:w="461" w:type="dxa"/>
            <w:vAlign w:val="center"/>
          </w:tcPr>
          <w:p w14:paraId="6A73FDB2" w14:textId="6D997772"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361" w:type="dxa"/>
          </w:tcPr>
          <w:p w14:paraId="7ED88C59" w14:textId="7F7F8983"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Место подачи заявок</w:t>
            </w:r>
          </w:p>
        </w:tc>
        <w:tc>
          <w:tcPr>
            <w:tcW w:w="7367" w:type="dxa"/>
            <w:gridSpan w:val="6"/>
          </w:tcPr>
          <w:p w14:paraId="548D27BE"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4698EAE" w14:textId="77777777" w:rsidTr="00712C4C">
        <w:tc>
          <w:tcPr>
            <w:tcW w:w="461" w:type="dxa"/>
            <w:vAlign w:val="center"/>
          </w:tcPr>
          <w:p w14:paraId="509EAF0E" w14:textId="33884CA5"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361" w:type="dxa"/>
          </w:tcPr>
          <w:p w14:paraId="72AE8CF7" w14:textId="42114389"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Порядок подачи заявок</w:t>
            </w:r>
          </w:p>
        </w:tc>
        <w:tc>
          <w:tcPr>
            <w:tcW w:w="7367" w:type="dxa"/>
            <w:gridSpan w:val="6"/>
          </w:tcPr>
          <w:p w14:paraId="2D62DA9D"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D6E3AE9" w14:textId="77777777" w:rsidTr="00712C4C">
        <w:tc>
          <w:tcPr>
            <w:tcW w:w="461" w:type="dxa"/>
            <w:vAlign w:val="center"/>
          </w:tcPr>
          <w:p w14:paraId="2093744B" w14:textId="0EF13614"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3361" w:type="dxa"/>
          </w:tcPr>
          <w:p w14:paraId="53E114DF" w14:textId="633B1E27"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Дата и время проведения закупки</w:t>
            </w:r>
          </w:p>
        </w:tc>
        <w:tc>
          <w:tcPr>
            <w:tcW w:w="7367" w:type="dxa"/>
            <w:gridSpan w:val="6"/>
          </w:tcPr>
          <w:p w14:paraId="7CEA8E9E"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7372ED3" w14:textId="77777777" w:rsidTr="00712C4C">
        <w:tc>
          <w:tcPr>
            <w:tcW w:w="461" w:type="dxa"/>
            <w:vAlign w:val="center"/>
          </w:tcPr>
          <w:p w14:paraId="18D6CBB2" w14:textId="56B45277"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c>
          <w:tcPr>
            <w:tcW w:w="3361" w:type="dxa"/>
          </w:tcPr>
          <w:p w14:paraId="03513758" w14:textId="56EF1759"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7367" w:type="dxa"/>
            <w:gridSpan w:val="6"/>
          </w:tcPr>
          <w:p w14:paraId="5DC4EFFA"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0572F2E7" w14:textId="77777777" w:rsidTr="00712C4C">
        <w:tc>
          <w:tcPr>
            <w:tcW w:w="461" w:type="dxa"/>
            <w:vAlign w:val="center"/>
          </w:tcPr>
          <w:p w14:paraId="4B0C3FCD" w14:textId="5ECC77B8"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tc>
        <w:tc>
          <w:tcPr>
            <w:tcW w:w="3361" w:type="dxa"/>
          </w:tcPr>
          <w:p w14:paraId="2FF86B93" w14:textId="6D4030FE"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7367" w:type="dxa"/>
            <w:gridSpan w:val="6"/>
          </w:tcPr>
          <w:p w14:paraId="6843A08B"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6C6DE8FA" w14:textId="77777777" w:rsidTr="00712C4C">
        <w:tc>
          <w:tcPr>
            <w:tcW w:w="461" w:type="dxa"/>
            <w:vAlign w:val="center"/>
          </w:tcPr>
          <w:p w14:paraId="25DD4BCE" w14:textId="77777777" w:rsidR="00551E86" w:rsidRDefault="00551E86" w:rsidP="00D56A28">
            <w:pPr>
              <w:jc w:val="center"/>
              <w:rPr>
                <w:rFonts w:ascii="Times New Roman" w:eastAsia="Times New Roman" w:hAnsi="Times New Roman" w:cs="Times New Roman"/>
                <w:color w:val="333333"/>
                <w:sz w:val="24"/>
                <w:szCs w:val="24"/>
                <w:lang w:eastAsia="ru-RU"/>
              </w:rPr>
            </w:pPr>
          </w:p>
        </w:tc>
        <w:tc>
          <w:tcPr>
            <w:tcW w:w="3361" w:type="dxa"/>
          </w:tcPr>
          <w:p w14:paraId="35B1E70B" w14:textId="77777777" w:rsidR="00551E86" w:rsidRDefault="00551E86" w:rsidP="00551E86">
            <w:pPr>
              <w:jc w:val="both"/>
              <w:rPr>
                <w:rFonts w:ascii="Times New Roman" w:eastAsia="Times New Roman" w:hAnsi="Times New Roman" w:cs="Times New Roman"/>
                <w:color w:val="333333"/>
                <w:sz w:val="24"/>
                <w:szCs w:val="24"/>
                <w:lang w:eastAsia="ru-RU"/>
              </w:rPr>
            </w:pPr>
          </w:p>
        </w:tc>
        <w:tc>
          <w:tcPr>
            <w:tcW w:w="7367" w:type="dxa"/>
            <w:gridSpan w:val="6"/>
          </w:tcPr>
          <w:p w14:paraId="04F9563C"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2CDFF9A2" w14:textId="77777777" w:rsidTr="00712C4C">
        <w:tc>
          <w:tcPr>
            <w:tcW w:w="461" w:type="dxa"/>
            <w:vAlign w:val="center"/>
          </w:tcPr>
          <w:p w14:paraId="4F8FACF7" w14:textId="77777777" w:rsidR="00551E86" w:rsidRDefault="00551E86" w:rsidP="00D56A28">
            <w:pPr>
              <w:jc w:val="center"/>
              <w:rPr>
                <w:rFonts w:ascii="Times New Roman" w:eastAsia="Times New Roman" w:hAnsi="Times New Roman" w:cs="Times New Roman"/>
                <w:color w:val="333333"/>
                <w:sz w:val="24"/>
                <w:szCs w:val="24"/>
                <w:lang w:eastAsia="ru-RU"/>
              </w:rPr>
            </w:pPr>
          </w:p>
        </w:tc>
        <w:tc>
          <w:tcPr>
            <w:tcW w:w="3361" w:type="dxa"/>
          </w:tcPr>
          <w:p w14:paraId="55EB5A2B" w14:textId="5C707AAE"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4. Начальная (максимальная) цена контракта</w:t>
            </w:r>
          </w:p>
        </w:tc>
        <w:tc>
          <w:tcPr>
            <w:tcW w:w="7367" w:type="dxa"/>
            <w:gridSpan w:val="6"/>
          </w:tcPr>
          <w:p w14:paraId="40EF06AD"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021568BE" w14:textId="77777777" w:rsidTr="00712C4C">
        <w:tc>
          <w:tcPr>
            <w:tcW w:w="461" w:type="dxa"/>
            <w:vAlign w:val="center"/>
          </w:tcPr>
          <w:p w14:paraId="27788D13" w14:textId="455114D6"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3361" w:type="dxa"/>
          </w:tcPr>
          <w:p w14:paraId="56C8E7D8" w14:textId="6AD27B84"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Начальная (максимальная) цена контракта</w:t>
            </w:r>
          </w:p>
        </w:tc>
        <w:tc>
          <w:tcPr>
            <w:tcW w:w="7367" w:type="dxa"/>
            <w:gridSpan w:val="6"/>
          </w:tcPr>
          <w:p w14:paraId="7473306B"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D39D24B" w14:textId="77777777" w:rsidTr="00712C4C">
        <w:tc>
          <w:tcPr>
            <w:tcW w:w="461" w:type="dxa"/>
            <w:vAlign w:val="center"/>
          </w:tcPr>
          <w:p w14:paraId="0A5FFBD9" w14:textId="529931E7"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361" w:type="dxa"/>
          </w:tcPr>
          <w:p w14:paraId="1F4D5781" w14:textId="3AEBCBBE"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Валюта</w:t>
            </w:r>
          </w:p>
        </w:tc>
        <w:tc>
          <w:tcPr>
            <w:tcW w:w="7367" w:type="dxa"/>
            <w:gridSpan w:val="6"/>
          </w:tcPr>
          <w:p w14:paraId="7522A5A6"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1852A54F" w14:textId="77777777" w:rsidTr="00712C4C">
        <w:tc>
          <w:tcPr>
            <w:tcW w:w="461" w:type="dxa"/>
            <w:vAlign w:val="center"/>
          </w:tcPr>
          <w:p w14:paraId="3E456894" w14:textId="5A1C54CA"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361" w:type="dxa"/>
          </w:tcPr>
          <w:p w14:paraId="07C9CDBC" w14:textId="3145CD9B"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Источник финансирования</w:t>
            </w:r>
          </w:p>
        </w:tc>
        <w:tc>
          <w:tcPr>
            <w:tcW w:w="7367" w:type="dxa"/>
            <w:gridSpan w:val="6"/>
          </w:tcPr>
          <w:p w14:paraId="63E66236"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41B67A85" w14:textId="77777777" w:rsidTr="00712C4C">
        <w:tc>
          <w:tcPr>
            <w:tcW w:w="461" w:type="dxa"/>
            <w:vAlign w:val="center"/>
          </w:tcPr>
          <w:p w14:paraId="359C8C8F" w14:textId="0BEDBC7A" w:rsidR="00551E86" w:rsidRDefault="0079293E"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361" w:type="dxa"/>
          </w:tcPr>
          <w:p w14:paraId="51C92104" w14:textId="29FE03ED" w:rsidR="00551E86" w:rsidRPr="0079293E" w:rsidRDefault="0079293E" w:rsidP="00551E86">
            <w:pPr>
              <w:jc w:val="both"/>
              <w:rPr>
                <w:rFonts w:ascii="Times New Roman" w:eastAsia="Times New Roman" w:hAnsi="Times New Roman" w:cs="Times New Roman"/>
                <w:color w:val="333333"/>
                <w:sz w:val="24"/>
                <w:szCs w:val="24"/>
                <w:lang w:eastAsia="ru-RU"/>
              </w:rPr>
            </w:pPr>
            <w:r w:rsidRPr="0079293E">
              <w:rPr>
                <w:rFonts w:ascii="Times New Roman" w:hAnsi="Times New Roman" w:cs="Times New Roman"/>
                <w:sz w:val="24"/>
                <w:szCs w:val="24"/>
              </w:rPr>
              <w:t>Возможные условия оплаты (предоплата, оплата по факту или отсрочка платежа)</w:t>
            </w:r>
          </w:p>
        </w:tc>
        <w:tc>
          <w:tcPr>
            <w:tcW w:w="7367" w:type="dxa"/>
            <w:gridSpan w:val="6"/>
          </w:tcPr>
          <w:p w14:paraId="2C0472D7" w14:textId="77777777" w:rsidR="00551E86" w:rsidRDefault="00551E86" w:rsidP="00551E86">
            <w:pPr>
              <w:jc w:val="both"/>
              <w:rPr>
                <w:rFonts w:ascii="Times New Roman" w:eastAsia="Times New Roman" w:hAnsi="Times New Roman" w:cs="Times New Roman"/>
                <w:color w:val="333333"/>
                <w:sz w:val="24"/>
                <w:szCs w:val="24"/>
                <w:lang w:eastAsia="ru-RU"/>
              </w:rPr>
            </w:pPr>
          </w:p>
        </w:tc>
      </w:tr>
      <w:tr w:rsidR="00712C4C" w14:paraId="0BDFBD32" w14:textId="77777777" w:rsidTr="00712C4C">
        <w:tc>
          <w:tcPr>
            <w:tcW w:w="461" w:type="dxa"/>
            <w:vAlign w:val="center"/>
          </w:tcPr>
          <w:p w14:paraId="1DF5C776"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78F1B6C8" w14:textId="77777777" w:rsidR="0079293E" w:rsidRPr="0079293E" w:rsidRDefault="0079293E" w:rsidP="00551E86">
            <w:pPr>
              <w:jc w:val="both"/>
              <w:rPr>
                <w:rFonts w:ascii="Times New Roman" w:hAnsi="Times New Roman" w:cs="Times New Roman"/>
                <w:sz w:val="24"/>
                <w:szCs w:val="24"/>
              </w:rPr>
            </w:pPr>
          </w:p>
        </w:tc>
        <w:tc>
          <w:tcPr>
            <w:tcW w:w="7367" w:type="dxa"/>
            <w:gridSpan w:val="6"/>
          </w:tcPr>
          <w:p w14:paraId="6BFE0A58"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2B4D405C" w14:textId="77777777" w:rsidTr="00712C4C">
        <w:tc>
          <w:tcPr>
            <w:tcW w:w="461" w:type="dxa"/>
            <w:vAlign w:val="center"/>
          </w:tcPr>
          <w:p w14:paraId="46AD9B9C" w14:textId="77777777" w:rsidR="00712C4C" w:rsidRPr="00712C4C" w:rsidRDefault="00712C4C" w:rsidP="00712C4C">
            <w:pPr>
              <w:jc w:val="both"/>
              <w:rPr>
                <w:rFonts w:ascii="Times New Roman" w:eastAsia="Times New Roman" w:hAnsi="Times New Roman" w:cs="Times New Roman"/>
                <w:color w:val="333333"/>
                <w:sz w:val="24"/>
                <w:szCs w:val="24"/>
                <w:lang w:eastAsia="ru-RU"/>
              </w:rPr>
            </w:pPr>
          </w:p>
        </w:tc>
        <w:tc>
          <w:tcPr>
            <w:tcW w:w="3361" w:type="dxa"/>
          </w:tcPr>
          <w:p w14:paraId="0D37914F" w14:textId="0657A58E" w:rsidR="00712C4C"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5. Информация о предмете (объекте) закупки</w:t>
            </w:r>
          </w:p>
        </w:tc>
        <w:tc>
          <w:tcPr>
            <w:tcW w:w="7367" w:type="dxa"/>
            <w:gridSpan w:val="6"/>
          </w:tcPr>
          <w:p w14:paraId="27CE2AD0" w14:textId="77777777" w:rsidR="00712C4C" w:rsidRPr="00712C4C" w:rsidRDefault="00712C4C" w:rsidP="00712C4C">
            <w:pPr>
              <w:jc w:val="both"/>
              <w:rPr>
                <w:rFonts w:ascii="Times New Roman" w:eastAsia="Times New Roman" w:hAnsi="Times New Roman" w:cs="Times New Roman"/>
                <w:color w:val="333333"/>
                <w:sz w:val="24"/>
                <w:szCs w:val="24"/>
                <w:lang w:eastAsia="ru-RU"/>
              </w:rPr>
            </w:pPr>
          </w:p>
        </w:tc>
      </w:tr>
      <w:tr w:rsidR="00712C4C" w:rsidRPr="00712C4C" w14:paraId="1E7F5995" w14:textId="007CE29E" w:rsidTr="00712C4C">
        <w:trPr>
          <w:gridAfter w:val="1"/>
          <w:wAfter w:w="6" w:type="dxa"/>
        </w:trPr>
        <w:tc>
          <w:tcPr>
            <w:tcW w:w="461" w:type="dxa"/>
            <w:vMerge w:val="restart"/>
            <w:vAlign w:val="center"/>
          </w:tcPr>
          <w:p w14:paraId="2169D7F2" w14:textId="2473AACF"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1.</w:t>
            </w:r>
          </w:p>
        </w:tc>
        <w:tc>
          <w:tcPr>
            <w:tcW w:w="3361" w:type="dxa"/>
            <w:vMerge w:val="restart"/>
            <w:vAlign w:val="center"/>
          </w:tcPr>
          <w:p w14:paraId="748E1BE7" w14:textId="630E5315"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Предмет закупки и его описание</w:t>
            </w:r>
          </w:p>
        </w:tc>
        <w:tc>
          <w:tcPr>
            <w:tcW w:w="856" w:type="dxa"/>
            <w:vAlign w:val="center"/>
          </w:tcPr>
          <w:p w14:paraId="5F358CC3" w14:textId="77777777" w:rsidR="0079293E" w:rsidRPr="00712C4C" w:rsidRDefault="0079293E" w:rsidP="00712C4C">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 п</w:t>
            </w:r>
            <w:r w:rsidRPr="00712C4C">
              <w:rPr>
                <w:rFonts w:ascii="Times New Roman" w:eastAsia="Times New Roman" w:hAnsi="Times New Roman" w:cs="Times New Roman"/>
                <w:color w:val="333333"/>
                <w:sz w:val="24"/>
                <w:szCs w:val="24"/>
                <w:lang w:val="en-US" w:eastAsia="ru-RU"/>
              </w:rPr>
              <w:t>/</w:t>
            </w:r>
            <w:r w:rsidRPr="00712C4C">
              <w:rPr>
                <w:rFonts w:ascii="Times New Roman" w:eastAsia="Times New Roman" w:hAnsi="Times New Roman" w:cs="Times New Roman"/>
                <w:color w:val="333333"/>
                <w:sz w:val="24"/>
                <w:szCs w:val="24"/>
                <w:lang w:eastAsia="ru-RU"/>
              </w:rPr>
              <w:t>п</w:t>
            </w:r>
          </w:p>
          <w:p w14:paraId="0AD16794" w14:textId="79406A3B" w:rsidR="0079293E" w:rsidRPr="00712C4C" w:rsidRDefault="0079293E" w:rsidP="00712C4C">
            <w:pPr>
              <w:ind w:left="-73" w:right="-65"/>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лота</w:t>
            </w:r>
          </w:p>
        </w:tc>
        <w:tc>
          <w:tcPr>
            <w:tcW w:w="1715" w:type="dxa"/>
            <w:vAlign w:val="center"/>
          </w:tcPr>
          <w:p w14:paraId="6D6B1866" w14:textId="282452E2" w:rsidR="0079293E" w:rsidRPr="00712C4C" w:rsidRDefault="00712C4C" w:rsidP="00712C4C">
            <w:pPr>
              <w:ind w:left="-74" w:right="-77"/>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Наименование товара (работы, услуги) и его описание</w:t>
            </w:r>
          </w:p>
        </w:tc>
        <w:tc>
          <w:tcPr>
            <w:tcW w:w="1292" w:type="dxa"/>
            <w:vAlign w:val="center"/>
          </w:tcPr>
          <w:p w14:paraId="7FC1F143" w14:textId="14D591D8" w:rsidR="0079293E" w:rsidRPr="00712C4C" w:rsidRDefault="00712C4C" w:rsidP="00712C4C">
            <w:pPr>
              <w:ind w:left="-49" w:right="-31"/>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Единица измерения</w:t>
            </w:r>
          </w:p>
        </w:tc>
        <w:tc>
          <w:tcPr>
            <w:tcW w:w="1417" w:type="dxa"/>
            <w:vAlign w:val="center"/>
          </w:tcPr>
          <w:p w14:paraId="0DD2927D" w14:textId="7698EFC2" w:rsidR="0079293E" w:rsidRPr="00712C4C" w:rsidRDefault="00712C4C" w:rsidP="00712C4C">
            <w:pPr>
              <w:ind w:left="-80" w:right="-49"/>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Количество</w:t>
            </w:r>
          </w:p>
        </w:tc>
        <w:tc>
          <w:tcPr>
            <w:tcW w:w="2081" w:type="dxa"/>
            <w:vAlign w:val="center"/>
          </w:tcPr>
          <w:p w14:paraId="520E7F38" w14:textId="55D0398A" w:rsidR="0079293E" w:rsidRPr="00712C4C" w:rsidRDefault="00712C4C" w:rsidP="00712C4C">
            <w:pPr>
              <w:ind w:left="-76"/>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Начальная (максимальная) цена</w:t>
            </w:r>
          </w:p>
        </w:tc>
      </w:tr>
      <w:tr w:rsidR="00712C4C" w:rsidRPr="00712C4C" w14:paraId="4E8585B5" w14:textId="77777777" w:rsidTr="00712C4C">
        <w:trPr>
          <w:gridAfter w:val="1"/>
          <w:wAfter w:w="6" w:type="dxa"/>
        </w:trPr>
        <w:tc>
          <w:tcPr>
            <w:tcW w:w="461" w:type="dxa"/>
            <w:vMerge/>
            <w:vAlign w:val="center"/>
          </w:tcPr>
          <w:p w14:paraId="6C63B420"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3361" w:type="dxa"/>
            <w:vMerge/>
          </w:tcPr>
          <w:p w14:paraId="48021694" w14:textId="77777777" w:rsidR="0079293E" w:rsidRPr="00712C4C" w:rsidRDefault="0079293E" w:rsidP="00712C4C">
            <w:pPr>
              <w:jc w:val="both"/>
              <w:rPr>
                <w:rFonts w:ascii="Times New Roman" w:hAnsi="Times New Roman" w:cs="Times New Roman"/>
                <w:sz w:val="24"/>
                <w:szCs w:val="24"/>
              </w:rPr>
            </w:pPr>
          </w:p>
        </w:tc>
        <w:tc>
          <w:tcPr>
            <w:tcW w:w="856" w:type="dxa"/>
          </w:tcPr>
          <w:p w14:paraId="1328F56C"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1715" w:type="dxa"/>
          </w:tcPr>
          <w:p w14:paraId="255BF8EB"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1292" w:type="dxa"/>
          </w:tcPr>
          <w:p w14:paraId="54690A30"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1417" w:type="dxa"/>
          </w:tcPr>
          <w:p w14:paraId="5CB8C3D4"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c>
          <w:tcPr>
            <w:tcW w:w="2081" w:type="dxa"/>
          </w:tcPr>
          <w:p w14:paraId="373D878A"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50843EFF" w14:textId="77777777" w:rsidTr="00712C4C">
        <w:tc>
          <w:tcPr>
            <w:tcW w:w="461" w:type="dxa"/>
            <w:vAlign w:val="center"/>
          </w:tcPr>
          <w:p w14:paraId="169C612E" w14:textId="046C96B4"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2.</w:t>
            </w:r>
          </w:p>
        </w:tc>
        <w:tc>
          <w:tcPr>
            <w:tcW w:w="3361" w:type="dxa"/>
          </w:tcPr>
          <w:p w14:paraId="0848D018" w14:textId="0B89322E"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7367" w:type="dxa"/>
            <w:gridSpan w:val="6"/>
          </w:tcPr>
          <w:p w14:paraId="6C63ECE7"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7BE01FA1" w14:textId="77777777" w:rsidTr="00712C4C">
        <w:tc>
          <w:tcPr>
            <w:tcW w:w="461" w:type="dxa"/>
            <w:vAlign w:val="center"/>
          </w:tcPr>
          <w:p w14:paraId="7C7197D2" w14:textId="54DE2027"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3.</w:t>
            </w:r>
          </w:p>
        </w:tc>
        <w:tc>
          <w:tcPr>
            <w:tcW w:w="3361" w:type="dxa"/>
          </w:tcPr>
          <w:p w14:paraId="2CDA55AA" w14:textId="1F0B172C"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Дополнительные требования к предмету (объекту) закупки</w:t>
            </w:r>
          </w:p>
        </w:tc>
        <w:tc>
          <w:tcPr>
            <w:tcW w:w="7367" w:type="dxa"/>
            <w:gridSpan w:val="6"/>
          </w:tcPr>
          <w:p w14:paraId="4F1536B2"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1911BDEC" w14:textId="77777777" w:rsidTr="00712C4C">
        <w:tc>
          <w:tcPr>
            <w:tcW w:w="461" w:type="dxa"/>
            <w:vAlign w:val="center"/>
          </w:tcPr>
          <w:p w14:paraId="602A62F1" w14:textId="68844AD0" w:rsidR="0079293E" w:rsidRPr="00712C4C" w:rsidRDefault="00712C4C" w:rsidP="00712C4C">
            <w:pPr>
              <w:jc w:val="both"/>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4.</w:t>
            </w:r>
          </w:p>
        </w:tc>
        <w:tc>
          <w:tcPr>
            <w:tcW w:w="3361" w:type="dxa"/>
          </w:tcPr>
          <w:p w14:paraId="55229057" w14:textId="50651CDE" w:rsidR="0079293E" w:rsidRPr="00712C4C" w:rsidRDefault="00712C4C" w:rsidP="00712C4C">
            <w:pPr>
              <w:jc w:val="both"/>
              <w:rPr>
                <w:rFonts w:ascii="Times New Roman" w:hAnsi="Times New Roman" w:cs="Times New Roman"/>
                <w:sz w:val="24"/>
                <w:szCs w:val="24"/>
              </w:rPr>
            </w:pPr>
            <w:r w:rsidRPr="00712C4C">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7367" w:type="dxa"/>
            <w:gridSpan w:val="6"/>
          </w:tcPr>
          <w:p w14:paraId="2A083CD0" w14:textId="77777777" w:rsidR="0079293E" w:rsidRPr="00712C4C" w:rsidRDefault="0079293E" w:rsidP="00712C4C">
            <w:pPr>
              <w:jc w:val="both"/>
              <w:rPr>
                <w:rFonts w:ascii="Times New Roman" w:eastAsia="Times New Roman" w:hAnsi="Times New Roman" w:cs="Times New Roman"/>
                <w:color w:val="333333"/>
                <w:sz w:val="24"/>
                <w:szCs w:val="24"/>
                <w:lang w:eastAsia="ru-RU"/>
              </w:rPr>
            </w:pPr>
          </w:p>
        </w:tc>
      </w:tr>
      <w:tr w:rsidR="00712C4C" w14:paraId="1025F8DA" w14:textId="77777777" w:rsidTr="00712C4C">
        <w:tc>
          <w:tcPr>
            <w:tcW w:w="461" w:type="dxa"/>
            <w:vAlign w:val="center"/>
          </w:tcPr>
          <w:p w14:paraId="58AFCFB7"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6BC0762C" w14:textId="77777777" w:rsidR="0079293E" w:rsidRPr="0079293E" w:rsidRDefault="0079293E" w:rsidP="00551E86">
            <w:pPr>
              <w:jc w:val="both"/>
              <w:rPr>
                <w:rFonts w:ascii="Times New Roman" w:hAnsi="Times New Roman" w:cs="Times New Roman"/>
                <w:sz w:val="24"/>
                <w:szCs w:val="24"/>
              </w:rPr>
            </w:pPr>
          </w:p>
        </w:tc>
        <w:tc>
          <w:tcPr>
            <w:tcW w:w="7367" w:type="dxa"/>
            <w:gridSpan w:val="6"/>
          </w:tcPr>
          <w:p w14:paraId="518255E4"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4263FAC4" w14:textId="77777777" w:rsidTr="00712C4C">
        <w:tc>
          <w:tcPr>
            <w:tcW w:w="461" w:type="dxa"/>
            <w:vAlign w:val="center"/>
          </w:tcPr>
          <w:p w14:paraId="1BC881B0"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76240324" w14:textId="01C17164"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6. Преимущества, требования к участникам закупки</w:t>
            </w:r>
          </w:p>
        </w:tc>
        <w:tc>
          <w:tcPr>
            <w:tcW w:w="7367" w:type="dxa"/>
            <w:gridSpan w:val="6"/>
          </w:tcPr>
          <w:p w14:paraId="5E9983D9"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A014935" w14:textId="77777777" w:rsidTr="00712C4C">
        <w:tc>
          <w:tcPr>
            <w:tcW w:w="461" w:type="dxa"/>
            <w:vAlign w:val="center"/>
          </w:tcPr>
          <w:p w14:paraId="1098105E" w14:textId="53E6D75D"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3361" w:type="dxa"/>
          </w:tcPr>
          <w:p w14:paraId="34B88D7D" w14:textId="560EEE8B"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r w:rsidR="00357131">
              <w:rPr>
                <w:rFonts w:ascii="Times New Roman" w:hAnsi="Times New Roman" w:cs="Times New Roman"/>
                <w:sz w:val="24"/>
                <w:szCs w:val="24"/>
              </w:rPr>
              <w:t>, отечественные импортеры</w:t>
            </w:r>
            <w:r w:rsidRPr="00712C4C">
              <w:rPr>
                <w:rFonts w:ascii="Times New Roman" w:hAnsi="Times New Roman" w:cs="Times New Roman"/>
                <w:sz w:val="24"/>
                <w:szCs w:val="24"/>
              </w:rPr>
              <w:t>)</w:t>
            </w:r>
            <w:bookmarkStart w:id="0" w:name="_GoBack"/>
            <w:bookmarkEnd w:id="0"/>
          </w:p>
        </w:tc>
        <w:tc>
          <w:tcPr>
            <w:tcW w:w="7367" w:type="dxa"/>
            <w:gridSpan w:val="6"/>
          </w:tcPr>
          <w:p w14:paraId="2718B5C0"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183743A2" w14:textId="77777777" w:rsidTr="00712C4C">
        <w:tc>
          <w:tcPr>
            <w:tcW w:w="461" w:type="dxa"/>
            <w:vAlign w:val="center"/>
          </w:tcPr>
          <w:p w14:paraId="1E627AE1" w14:textId="59E0E2F9"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361" w:type="dxa"/>
          </w:tcPr>
          <w:p w14:paraId="4310D0B2" w14:textId="2D2C8AE3"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Требования к участникам и перечень документов, которые должны быть представлены</w:t>
            </w:r>
          </w:p>
        </w:tc>
        <w:tc>
          <w:tcPr>
            <w:tcW w:w="7367" w:type="dxa"/>
            <w:gridSpan w:val="6"/>
          </w:tcPr>
          <w:p w14:paraId="77231706"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824AAFA" w14:textId="77777777" w:rsidTr="00712C4C">
        <w:tc>
          <w:tcPr>
            <w:tcW w:w="461" w:type="dxa"/>
            <w:vAlign w:val="center"/>
          </w:tcPr>
          <w:p w14:paraId="1B2A5A79" w14:textId="237062A5"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361" w:type="dxa"/>
          </w:tcPr>
          <w:p w14:paraId="42DD8569" w14:textId="0B68E787"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7367" w:type="dxa"/>
            <w:gridSpan w:val="6"/>
          </w:tcPr>
          <w:p w14:paraId="4753E27D"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54097CE" w14:textId="77777777" w:rsidTr="00712C4C">
        <w:tc>
          <w:tcPr>
            <w:tcW w:w="461" w:type="dxa"/>
            <w:vAlign w:val="center"/>
          </w:tcPr>
          <w:p w14:paraId="31C0234B" w14:textId="298514E8" w:rsidR="0079293E" w:rsidRDefault="00712C4C" w:rsidP="00D56A28">
            <w:pPr>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361" w:type="dxa"/>
          </w:tcPr>
          <w:p w14:paraId="3316D26F" w14:textId="442D3A18"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7367" w:type="dxa"/>
            <w:gridSpan w:val="6"/>
          </w:tcPr>
          <w:p w14:paraId="0D93AC2B"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092D6523" w14:textId="77777777" w:rsidTr="00712C4C">
        <w:tc>
          <w:tcPr>
            <w:tcW w:w="461" w:type="dxa"/>
            <w:vAlign w:val="center"/>
          </w:tcPr>
          <w:p w14:paraId="4A0C9DCA" w14:textId="77777777" w:rsidR="0079293E" w:rsidRDefault="0079293E" w:rsidP="00D56A28">
            <w:pPr>
              <w:jc w:val="center"/>
              <w:rPr>
                <w:rFonts w:ascii="Times New Roman" w:eastAsia="Times New Roman" w:hAnsi="Times New Roman" w:cs="Times New Roman"/>
                <w:color w:val="333333"/>
                <w:sz w:val="24"/>
                <w:szCs w:val="24"/>
                <w:lang w:eastAsia="ru-RU"/>
              </w:rPr>
            </w:pPr>
          </w:p>
        </w:tc>
        <w:tc>
          <w:tcPr>
            <w:tcW w:w="3361" w:type="dxa"/>
          </w:tcPr>
          <w:p w14:paraId="610E3435" w14:textId="77777777" w:rsidR="0079293E" w:rsidRPr="0079293E" w:rsidRDefault="0079293E" w:rsidP="00551E86">
            <w:pPr>
              <w:jc w:val="both"/>
              <w:rPr>
                <w:rFonts w:ascii="Times New Roman" w:hAnsi="Times New Roman" w:cs="Times New Roman"/>
                <w:sz w:val="24"/>
                <w:szCs w:val="24"/>
              </w:rPr>
            </w:pPr>
          </w:p>
        </w:tc>
        <w:tc>
          <w:tcPr>
            <w:tcW w:w="7367" w:type="dxa"/>
            <w:gridSpan w:val="6"/>
          </w:tcPr>
          <w:p w14:paraId="78F5CFAF"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68C4AEBA" w14:textId="77777777" w:rsidTr="00712C4C">
        <w:tc>
          <w:tcPr>
            <w:tcW w:w="461" w:type="dxa"/>
            <w:vAlign w:val="center"/>
          </w:tcPr>
          <w:p w14:paraId="2D8DAD3C" w14:textId="77777777" w:rsidR="0079293E" w:rsidRPr="00712C4C" w:rsidRDefault="0079293E" w:rsidP="00D56A28">
            <w:pPr>
              <w:jc w:val="center"/>
              <w:rPr>
                <w:rFonts w:ascii="Times New Roman" w:eastAsia="Times New Roman" w:hAnsi="Times New Roman" w:cs="Times New Roman"/>
                <w:color w:val="333333"/>
                <w:sz w:val="24"/>
                <w:szCs w:val="24"/>
                <w:lang w:eastAsia="ru-RU"/>
              </w:rPr>
            </w:pPr>
          </w:p>
        </w:tc>
        <w:tc>
          <w:tcPr>
            <w:tcW w:w="3361" w:type="dxa"/>
            <w:vAlign w:val="center"/>
          </w:tcPr>
          <w:p w14:paraId="2F3B8F25" w14:textId="1DCA665A"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7. Условия контракта</w:t>
            </w:r>
          </w:p>
        </w:tc>
        <w:tc>
          <w:tcPr>
            <w:tcW w:w="7367" w:type="dxa"/>
            <w:gridSpan w:val="6"/>
          </w:tcPr>
          <w:p w14:paraId="1AEF48B3"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079F3320" w14:textId="77777777" w:rsidTr="00712C4C">
        <w:tc>
          <w:tcPr>
            <w:tcW w:w="461" w:type="dxa"/>
            <w:vAlign w:val="center"/>
          </w:tcPr>
          <w:p w14:paraId="5C6FFC25" w14:textId="4C9F3FFA" w:rsidR="0079293E" w:rsidRPr="00712C4C" w:rsidRDefault="00712C4C" w:rsidP="00D56A28">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1.</w:t>
            </w:r>
          </w:p>
        </w:tc>
        <w:tc>
          <w:tcPr>
            <w:tcW w:w="3361" w:type="dxa"/>
            <w:vAlign w:val="center"/>
          </w:tcPr>
          <w:p w14:paraId="4F290AD5" w14:textId="112091EE"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7367" w:type="dxa"/>
            <w:gridSpan w:val="6"/>
          </w:tcPr>
          <w:p w14:paraId="74915CBA"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5E81B8DA" w14:textId="77777777" w:rsidTr="00712C4C">
        <w:tc>
          <w:tcPr>
            <w:tcW w:w="461" w:type="dxa"/>
            <w:vAlign w:val="center"/>
          </w:tcPr>
          <w:p w14:paraId="0179074E" w14:textId="4578F6C2" w:rsidR="0079293E" w:rsidRPr="00712C4C" w:rsidRDefault="00712C4C" w:rsidP="00D56A28">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2.</w:t>
            </w:r>
          </w:p>
        </w:tc>
        <w:tc>
          <w:tcPr>
            <w:tcW w:w="3361" w:type="dxa"/>
            <w:vAlign w:val="center"/>
          </w:tcPr>
          <w:p w14:paraId="1B19E30D" w14:textId="230D41D8"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Сроки поставки товара или завершения работы либо график оказания услуг</w:t>
            </w:r>
          </w:p>
        </w:tc>
        <w:tc>
          <w:tcPr>
            <w:tcW w:w="7367" w:type="dxa"/>
            <w:gridSpan w:val="6"/>
          </w:tcPr>
          <w:p w14:paraId="4B28278A" w14:textId="77777777" w:rsidR="0079293E" w:rsidRDefault="0079293E" w:rsidP="00551E86">
            <w:pPr>
              <w:jc w:val="both"/>
              <w:rPr>
                <w:rFonts w:ascii="Times New Roman" w:eastAsia="Times New Roman" w:hAnsi="Times New Roman" w:cs="Times New Roman"/>
                <w:color w:val="333333"/>
                <w:sz w:val="24"/>
                <w:szCs w:val="24"/>
                <w:lang w:eastAsia="ru-RU"/>
              </w:rPr>
            </w:pPr>
          </w:p>
        </w:tc>
      </w:tr>
      <w:tr w:rsidR="00712C4C" w14:paraId="71857D59" w14:textId="77777777" w:rsidTr="00712C4C">
        <w:tc>
          <w:tcPr>
            <w:tcW w:w="461" w:type="dxa"/>
            <w:vAlign w:val="center"/>
          </w:tcPr>
          <w:p w14:paraId="319D71F1" w14:textId="0E3940D5" w:rsidR="0079293E" w:rsidRPr="00712C4C" w:rsidRDefault="00712C4C" w:rsidP="00D56A28">
            <w:pPr>
              <w:jc w:val="center"/>
              <w:rPr>
                <w:rFonts w:ascii="Times New Roman" w:eastAsia="Times New Roman" w:hAnsi="Times New Roman" w:cs="Times New Roman"/>
                <w:color w:val="333333"/>
                <w:sz w:val="24"/>
                <w:szCs w:val="24"/>
                <w:lang w:eastAsia="ru-RU"/>
              </w:rPr>
            </w:pPr>
            <w:r w:rsidRPr="00712C4C">
              <w:rPr>
                <w:rFonts w:ascii="Times New Roman" w:eastAsia="Times New Roman" w:hAnsi="Times New Roman" w:cs="Times New Roman"/>
                <w:color w:val="333333"/>
                <w:sz w:val="24"/>
                <w:szCs w:val="24"/>
                <w:lang w:eastAsia="ru-RU"/>
              </w:rPr>
              <w:t>3.</w:t>
            </w:r>
          </w:p>
        </w:tc>
        <w:tc>
          <w:tcPr>
            <w:tcW w:w="3361" w:type="dxa"/>
            <w:vAlign w:val="center"/>
          </w:tcPr>
          <w:p w14:paraId="0028EFDD" w14:textId="6F1447D5" w:rsidR="0079293E" w:rsidRPr="00712C4C" w:rsidRDefault="00712C4C" w:rsidP="00551E86">
            <w:pPr>
              <w:jc w:val="both"/>
              <w:rPr>
                <w:rFonts w:ascii="Times New Roman" w:hAnsi="Times New Roman" w:cs="Times New Roman"/>
                <w:sz w:val="24"/>
                <w:szCs w:val="24"/>
              </w:rPr>
            </w:pPr>
            <w:r w:rsidRPr="00712C4C">
              <w:rPr>
                <w:rFonts w:ascii="Times New Roman" w:hAnsi="Times New Roman" w:cs="Times New Roman"/>
                <w:sz w:val="24"/>
                <w:szCs w:val="24"/>
              </w:rPr>
              <w:t>Условия транспортировки и хранения</w:t>
            </w:r>
          </w:p>
        </w:tc>
        <w:tc>
          <w:tcPr>
            <w:tcW w:w="7367" w:type="dxa"/>
            <w:gridSpan w:val="6"/>
          </w:tcPr>
          <w:p w14:paraId="3D86A570" w14:textId="77777777" w:rsidR="0079293E" w:rsidRDefault="0079293E" w:rsidP="00551E86">
            <w:pPr>
              <w:jc w:val="both"/>
              <w:rPr>
                <w:rFonts w:ascii="Times New Roman" w:eastAsia="Times New Roman" w:hAnsi="Times New Roman" w:cs="Times New Roman"/>
                <w:color w:val="333333"/>
                <w:sz w:val="24"/>
                <w:szCs w:val="24"/>
                <w:lang w:eastAsia="ru-RU"/>
              </w:rPr>
            </w:pPr>
          </w:p>
        </w:tc>
      </w:tr>
    </w:tbl>
    <w:p w14:paraId="37D10BBF" w14:textId="77777777" w:rsidR="009F1A9B" w:rsidRPr="00EF77D3" w:rsidRDefault="009F1A9B" w:rsidP="00D56A28">
      <w:pPr>
        <w:shd w:val="clear" w:color="auto" w:fill="FFFFFF"/>
        <w:spacing w:after="0" w:line="240" w:lineRule="auto"/>
        <w:ind w:firstLine="360"/>
        <w:jc w:val="center"/>
        <w:rPr>
          <w:rFonts w:ascii="Times New Roman" w:eastAsia="Times New Roman" w:hAnsi="Times New Roman" w:cs="Times New Roman"/>
          <w:color w:val="333333"/>
          <w:sz w:val="24"/>
          <w:szCs w:val="24"/>
          <w:lang w:eastAsia="ru-RU"/>
        </w:rPr>
      </w:pPr>
    </w:p>
    <w:sectPr w:rsidR="009F1A9B" w:rsidRPr="00EF7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6E25"/>
    <w:multiLevelType w:val="hybridMultilevel"/>
    <w:tmpl w:val="40D6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A7"/>
    <w:rsid w:val="000D3FB0"/>
    <w:rsid w:val="00212B47"/>
    <w:rsid w:val="0026018C"/>
    <w:rsid w:val="002D7C5B"/>
    <w:rsid w:val="002F2911"/>
    <w:rsid w:val="00357131"/>
    <w:rsid w:val="00506826"/>
    <w:rsid w:val="005358AE"/>
    <w:rsid w:val="00551E86"/>
    <w:rsid w:val="00592982"/>
    <w:rsid w:val="006854AE"/>
    <w:rsid w:val="00712C4C"/>
    <w:rsid w:val="00721725"/>
    <w:rsid w:val="0079293E"/>
    <w:rsid w:val="00796984"/>
    <w:rsid w:val="007F43A7"/>
    <w:rsid w:val="00892E68"/>
    <w:rsid w:val="00955F46"/>
    <w:rsid w:val="009F1A9B"/>
    <w:rsid w:val="00B36869"/>
    <w:rsid w:val="00B60BEE"/>
    <w:rsid w:val="00BF61B6"/>
    <w:rsid w:val="00C35F75"/>
    <w:rsid w:val="00C76D96"/>
    <w:rsid w:val="00D56A28"/>
    <w:rsid w:val="00E154CE"/>
    <w:rsid w:val="00E5073C"/>
    <w:rsid w:val="00E92507"/>
    <w:rsid w:val="00EF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9A82"/>
  <w15:chartTrackingRefBased/>
  <w15:docId w15:val="{8B72FEC7-9307-4326-B67B-2372DD10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7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C35F75"/>
    <w:rPr>
      <w:sz w:val="16"/>
      <w:szCs w:val="16"/>
    </w:rPr>
  </w:style>
  <w:style w:type="paragraph" w:styleId="a5">
    <w:name w:val="annotation text"/>
    <w:basedOn w:val="a"/>
    <w:link w:val="a6"/>
    <w:uiPriority w:val="99"/>
    <w:semiHidden/>
    <w:unhideWhenUsed/>
    <w:rsid w:val="00C35F75"/>
    <w:pPr>
      <w:spacing w:line="240" w:lineRule="auto"/>
    </w:pPr>
    <w:rPr>
      <w:sz w:val="20"/>
      <w:szCs w:val="20"/>
    </w:rPr>
  </w:style>
  <w:style w:type="character" w:customStyle="1" w:styleId="a6">
    <w:name w:val="Текст примечания Знак"/>
    <w:basedOn w:val="a0"/>
    <w:link w:val="a5"/>
    <w:uiPriority w:val="99"/>
    <w:semiHidden/>
    <w:rsid w:val="00C35F75"/>
    <w:rPr>
      <w:sz w:val="20"/>
      <w:szCs w:val="20"/>
    </w:rPr>
  </w:style>
  <w:style w:type="paragraph" w:styleId="a7">
    <w:name w:val="annotation subject"/>
    <w:basedOn w:val="a5"/>
    <w:next w:val="a5"/>
    <w:link w:val="a8"/>
    <w:uiPriority w:val="99"/>
    <w:semiHidden/>
    <w:unhideWhenUsed/>
    <w:rsid w:val="00C35F75"/>
    <w:rPr>
      <w:b/>
      <w:bCs/>
    </w:rPr>
  </w:style>
  <w:style w:type="character" w:customStyle="1" w:styleId="a8">
    <w:name w:val="Тема примечания Знак"/>
    <w:basedOn w:val="a6"/>
    <w:link w:val="a7"/>
    <w:uiPriority w:val="99"/>
    <w:semiHidden/>
    <w:rsid w:val="00C35F75"/>
    <w:rPr>
      <w:b/>
      <w:bCs/>
      <w:sz w:val="20"/>
      <w:szCs w:val="20"/>
    </w:rPr>
  </w:style>
  <w:style w:type="paragraph" w:styleId="a9">
    <w:name w:val="Balloon Text"/>
    <w:basedOn w:val="a"/>
    <w:link w:val="aa"/>
    <w:uiPriority w:val="99"/>
    <w:semiHidden/>
    <w:unhideWhenUsed/>
    <w:rsid w:val="00C35F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5F75"/>
    <w:rPr>
      <w:rFonts w:ascii="Segoe UI" w:hAnsi="Segoe UI" w:cs="Segoe UI"/>
      <w:sz w:val="18"/>
      <w:szCs w:val="18"/>
    </w:rPr>
  </w:style>
  <w:style w:type="table" w:styleId="ab">
    <w:name w:val="Table Grid"/>
    <w:basedOn w:val="a1"/>
    <w:uiPriority w:val="39"/>
    <w:rsid w:val="009F1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F1A9B"/>
    <w:pPr>
      <w:ind w:left="720"/>
      <w:contextualSpacing/>
    </w:pPr>
  </w:style>
  <w:style w:type="paragraph" w:customStyle="1" w:styleId="1">
    <w:name w:val="Текст1"/>
    <w:aliases w:val="Текст Знак1,Текст Знак Знак,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Знак3,Знак Зна,З"/>
    <w:basedOn w:val="a"/>
    <w:uiPriority w:val="99"/>
    <w:rsid w:val="0026018C"/>
    <w:pPr>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612815">
      <w:bodyDiv w:val="1"/>
      <w:marLeft w:val="0"/>
      <w:marRight w:val="0"/>
      <w:marTop w:val="0"/>
      <w:marBottom w:val="0"/>
      <w:divBdr>
        <w:top w:val="none" w:sz="0" w:space="0" w:color="auto"/>
        <w:left w:val="none" w:sz="0" w:space="0" w:color="auto"/>
        <w:bottom w:val="none" w:sz="0" w:space="0" w:color="auto"/>
        <w:right w:val="none" w:sz="0" w:space="0" w:color="auto"/>
      </w:divBdr>
    </w:div>
    <w:div w:id="1701398865">
      <w:bodyDiv w:val="1"/>
      <w:marLeft w:val="0"/>
      <w:marRight w:val="0"/>
      <w:marTop w:val="0"/>
      <w:marBottom w:val="0"/>
      <w:divBdr>
        <w:top w:val="none" w:sz="0" w:space="0" w:color="auto"/>
        <w:left w:val="none" w:sz="0" w:space="0" w:color="auto"/>
        <w:bottom w:val="none" w:sz="0" w:space="0" w:color="auto"/>
        <w:right w:val="none" w:sz="0" w:space="0" w:color="auto"/>
      </w:divBdr>
      <w:divsChild>
        <w:div w:id="89424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E4F5F-F376-4D39-A0F6-97F37DA0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Сергей Геннадьевич</dc:creator>
  <cp:keywords/>
  <dc:description/>
  <cp:lastModifiedBy>Дудник Сергей Геннадьевич</cp:lastModifiedBy>
  <cp:revision>2</cp:revision>
  <dcterms:created xsi:type="dcterms:W3CDTF">2024-05-22T07:57:00Z</dcterms:created>
  <dcterms:modified xsi:type="dcterms:W3CDTF">2024-05-22T07:57:00Z</dcterms:modified>
</cp:coreProperties>
</file>