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BC38" w14:textId="1E073188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b/>
          <w:bCs/>
          <w:sz w:val="22"/>
          <w:szCs w:val="22"/>
        </w:rPr>
      </w:pPr>
      <w:r w:rsidRPr="008B3B78">
        <w:rPr>
          <w:b/>
          <w:bCs/>
          <w:sz w:val="22"/>
          <w:szCs w:val="22"/>
        </w:rPr>
        <w:t>Постановление Правительства Приднестровской Молдавской Республики</w:t>
      </w:r>
    </w:p>
    <w:p w14:paraId="1503FC42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4D35872F" w14:textId="54F13F40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</w:p>
    <w:p w14:paraId="46145AD5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46C544DE" w14:textId="7B425551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i/>
          <w:iCs/>
          <w:sz w:val="22"/>
          <w:szCs w:val="22"/>
        </w:rPr>
      </w:pPr>
      <w:r w:rsidRPr="008B3B78">
        <w:rPr>
          <w:i/>
          <w:iCs/>
          <w:sz w:val="22"/>
          <w:szCs w:val="22"/>
        </w:rPr>
        <w:t>(с изменениями</w:t>
      </w:r>
      <w:r w:rsidR="006B4964" w:rsidRPr="008B3B78">
        <w:rPr>
          <w:i/>
          <w:iCs/>
          <w:sz w:val="22"/>
          <w:szCs w:val="22"/>
        </w:rPr>
        <w:t xml:space="preserve"> и дополнениями</w:t>
      </w:r>
      <w:r w:rsidRPr="008B3B78">
        <w:rPr>
          <w:i/>
          <w:iCs/>
          <w:sz w:val="22"/>
          <w:szCs w:val="22"/>
        </w:rPr>
        <w:t xml:space="preserve">, внесенными </w:t>
      </w:r>
      <w:r w:rsidR="006B4964" w:rsidRPr="008B3B78">
        <w:rPr>
          <w:i/>
          <w:iCs/>
          <w:sz w:val="22"/>
          <w:szCs w:val="22"/>
        </w:rPr>
        <w:t>п</w:t>
      </w:r>
      <w:r w:rsidRPr="008B3B78">
        <w:rPr>
          <w:i/>
          <w:iCs/>
          <w:sz w:val="22"/>
          <w:szCs w:val="22"/>
        </w:rPr>
        <w:t>остановлени</w:t>
      </w:r>
      <w:r w:rsidR="006B4964" w:rsidRPr="008B3B78">
        <w:rPr>
          <w:i/>
          <w:iCs/>
          <w:sz w:val="22"/>
          <w:szCs w:val="22"/>
        </w:rPr>
        <w:t>ями</w:t>
      </w:r>
      <w:r w:rsidRPr="008B3B78">
        <w:rPr>
          <w:i/>
          <w:iCs/>
          <w:sz w:val="22"/>
          <w:szCs w:val="22"/>
        </w:rPr>
        <w:t xml:space="preserve"> Правительства </w:t>
      </w:r>
      <w:r w:rsidR="00C51165">
        <w:rPr>
          <w:i/>
          <w:iCs/>
          <w:sz w:val="22"/>
          <w:szCs w:val="22"/>
        </w:rPr>
        <w:t xml:space="preserve">Приднестровской Молдавской Республики </w:t>
      </w:r>
      <w:r w:rsidRPr="008B3B78">
        <w:rPr>
          <w:i/>
          <w:iCs/>
          <w:sz w:val="22"/>
          <w:szCs w:val="22"/>
        </w:rPr>
        <w:t>от 25 февраля 2020 года № 39 (САЗ 20-9)</w:t>
      </w:r>
      <w:r w:rsidR="006B4964" w:rsidRPr="008B3B78">
        <w:rPr>
          <w:i/>
          <w:iCs/>
          <w:sz w:val="22"/>
          <w:szCs w:val="22"/>
        </w:rPr>
        <w:t>, от 21 сентября 2022 года № 344 (САЗ 22-37)</w:t>
      </w:r>
      <w:r w:rsidRPr="008B3B78">
        <w:rPr>
          <w:i/>
          <w:iCs/>
          <w:sz w:val="22"/>
          <w:szCs w:val="22"/>
        </w:rPr>
        <w:t>)</w:t>
      </w:r>
    </w:p>
    <w:p w14:paraId="52C9C817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i/>
          <w:iCs/>
          <w:sz w:val="22"/>
          <w:szCs w:val="22"/>
        </w:rPr>
      </w:pPr>
    </w:p>
    <w:p w14:paraId="199003EC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статьей 24 Закона Приднестровской Молдавской Республики от 26 ноября 2018 года № 318-З-VI «О закупках в Приднестровской Молдавской Республике» (САЗ 18-48), Правительство Приднестровской Молдавской Республики постановляет:</w:t>
      </w:r>
    </w:p>
    <w:p w14:paraId="44F3332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1. Утвердить Положение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предприятий, согласно Приложению к настоящему Постановлению.</w:t>
      </w:r>
    </w:p>
    <w:p w14:paraId="40FE1E6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2. Настоящее Постановление вступает в силу с 1 января 2020 года.</w:t>
      </w:r>
    </w:p>
    <w:p w14:paraId="0FADEDB0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b/>
          <w:bCs/>
          <w:sz w:val="22"/>
          <w:szCs w:val="22"/>
        </w:rPr>
      </w:pPr>
    </w:p>
    <w:p w14:paraId="6FE1614E" w14:textId="220E0A4D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b/>
          <w:bCs/>
          <w:sz w:val="22"/>
          <w:szCs w:val="22"/>
        </w:rPr>
        <w:t>Председатель Правительства</w:t>
      </w:r>
    </w:p>
    <w:p w14:paraId="345EF243" w14:textId="5F04D0D5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b/>
          <w:bCs/>
          <w:sz w:val="22"/>
          <w:szCs w:val="22"/>
        </w:rPr>
        <w:t>Приднестровской Молдавской Республики </w:t>
      </w:r>
      <w:r w:rsidRPr="008B3B78">
        <w:rPr>
          <w:sz w:val="22"/>
          <w:szCs w:val="22"/>
        </w:rPr>
        <w:t>  </w:t>
      </w:r>
      <w:r w:rsidR="008B3B78">
        <w:rPr>
          <w:sz w:val="22"/>
          <w:szCs w:val="22"/>
        </w:rPr>
        <w:t>                                                    </w:t>
      </w:r>
      <w:r w:rsidRPr="008B3B78">
        <w:rPr>
          <w:sz w:val="22"/>
          <w:szCs w:val="22"/>
        </w:rPr>
        <w:t> </w:t>
      </w:r>
      <w:r w:rsidRPr="008B3B78">
        <w:rPr>
          <w:b/>
          <w:bCs/>
          <w:sz w:val="22"/>
          <w:szCs w:val="22"/>
        </w:rPr>
        <w:t>А. Мартынов</w:t>
      </w:r>
    </w:p>
    <w:p w14:paraId="51607C64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</w:p>
    <w:p w14:paraId="3980B0CF" w14:textId="1E8437E1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г. Тирасполь</w:t>
      </w:r>
    </w:p>
    <w:p w14:paraId="3D6ED8B2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</w:p>
    <w:p w14:paraId="190BBF15" w14:textId="7D90F75E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26 декабря 2019 г.</w:t>
      </w:r>
    </w:p>
    <w:p w14:paraId="72AE3FD9" w14:textId="1AF3FCAC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rPr>
          <w:sz w:val="22"/>
          <w:szCs w:val="22"/>
        </w:rPr>
      </w:pPr>
      <w:r w:rsidRPr="008B3B78">
        <w:rPr>
          <w:sz w:val="22"/>
          <w:szCs w:val="22"/>
        </w:rPr>
        <w:t>№ 448</w:t>
      </w:r>
    </w:p>
    <w:p w14:paraId="1D311027" w14:textId="6EAB8143" w:rsidR="00547A6F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8AE897" w14:textId="77777777" w:rsidR="00547A6F" w:rsidRPr="008B3B78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rPr>
          <w:sz w:val="22"/>
          <w:szCs w:val="22"/>
        </w:rPr>
      </w:pPr>
    </w:p>
    <w:p w14:paraId="030152C5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</w:p>
    <w:p w14:paraId="6BE75B9B" w14:textId="36DACD43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  <w:r w:rsidRPr="008B3B78">
        <w:rPr>
          <w:sz w:val="22"/>
          <w:szCs w:val="22"/>
        </w:rPr>
        <w:t>Приложение</w:t>
      </w:r>
      <w:r w:rsidR="008B3B78">
        <w:rPr>
          <w:sz w:val="22"/>
          <w:szCs w:val="22"/>
        </w:rPr>
        <w:t xml:space="preserve"> </w:t>
      </w:r>
      <w:r w:rsidRPr="008B3B78">
        <w:rPr>
          <w:sz w:val="22"/>
          <w:szCs w:val="22"/>
        </w:rPr>
        <w:t>к Постановлению Правительства</w:t>
      </w:r>
    </w:p>
    <w:p w14:paraId="25B22A4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  <w:r w:rsidRPr="008B3B78">
        <w:rPr>
          <w:sz w:val="22"/>
          <w:szCs w:val="22"/>
        </w:rPr>
        <w:t>Приднестровской Молдавской Республики</w:t>
      </w:r>
    </w:p>
    <w:p w14:paraId="3F0C4E57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  <w:r w:rsidRPr="008B3B78">
        <w:rPr>
          <w:sz w:val="22"/>
          <w:szCs w:val="22"/>
        </w:rPr>
        <w:t>от 26 декабря 2019 года № 448</w:t>
      </w:r>
    </w:p>
    <w:p w14:paraId="78D6EC89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56263F10" w14:textId="56CC5B49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ПОЛОЖЕНИЕ</w:t>
      </w:r>
    </w:p>
    <w:p w14:paraId="144E3264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</w:p>
    <w:p w14:paraId="130C0645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16EFD72F" w14:textId="64D0F15B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1. Общие положения</w:t>
      </w:r>
    </w:p>
    <w:p w14:paraId="3EC82D31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0A1EEA0A" w14:textId="15ED33D8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1. Настоящее Положение определяет необходимые условия, подлежащие включению в контракт, заключаемый органами государственной власти и управления, государственными органами, осуществляющими государственно-властные полномочия, органами местного государственного управления</w:t>
      </w:r>
      <w:r w:rsidR="00041F18">
        <w:rPr>
          <w:sz w:val="22"/>
          <w:szCs w:val="22"/>
        </w:rPr>
        <w:t>, а также организациями</w:t>
      </w:r>
      <w:r w:rsidRPr="008B3B78">
        <w:rPr>
          <w:sz w:val="22"/>
          <w:szCs w:val="22"/>
        </w:rPr>
        <w:t>, выступающими в качестве главных распорядителей бюджетных средств, от имени Приднестровской Молдавской Республики или муниципального образования, государственными (муниципальными) унитарными предприятиями и иными органами, являющимися получателями бюджетных средств, для обеспечения государственных (муниципальных) нужд и нужд государственных (муниципальных) унитарных предприятий (далее – контракт).</w:t>
      </w:r>
    </w:p>
    <w:p w14:paraId="5F052B71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2. В контракт, заключаемый по результатам конкурентных способов определения поставщика (подрядчика, исполнителя), включаются условия, которые были предусмотрены извещением об осуществлении закупки товаров, работ, услуг для обеспечения государственных (муниципальных) нужд и нужд государственных (муниципальных) унитарных предприятий (далее – закупка) или приглашением принять участие в определении поставщика (подрядчика, исполнителя), документацией о закупке, заявкой, а также окончательным предложением участника закупки, с которым заключается контракт, за исключением случаев, в которых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14:paraId="5382EE0D" w14:textId="77777777" w:rsidR="00547A6F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64607586" w14:textId="60F35BF6" w:rsidR="0059309A" w:rsidRDefault="0059309A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2. Существенные условия контракта</w:t>
      </w:r>
    </w:p>
    <w:p w14:paraId="731BD424" w14:textId="77777777" w:rsidR="00547A6F" w:rsidRPr="008B3B78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63898FF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3. В контракте прописываются все существенные условия, к которым относят:</w:t>
      </w:r>
    </w:p>
    <w:p w14:paraId="2F64BAF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а) условие о предмете контракта.</w:t>
      </w:r>
    </w:p>
    <w:p w14:paraId="466667F5" w14:textId="00683244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Предмет контракта, за исключением контракта по малым закупкам, определяется путем описания товаров, работ, услуг, составляющих объект и (или) объекты закупки, в порядке, установленном законодательством Приднестровской Молдавской Республики в сфере закупок.</w:t>
      </w:r>
    </w:p>
    <w:p w14:paraId="61AEF8F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Предметом контракта в зависимости от его вида являются:</w:t>
      </w:r>
    </w:p>
    <w:p w14:paraId="1093240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для контракта на поставку товаров – товары, производимые или закупаемые поставщиком и приобретаемые заказчиком, с указанием страны и фирмы производителя товара, качественных и технических характеристик товара;</w:t>
      </w:r>
    </w:p>
    <w:p w14:paraId="77DB099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для контракта на подрядные работы – работы и их результат;</w:t>
      </w:r>
    </w:p>
    <w:p w14:paraId="290CFF1E" w14:textId="2D9D763F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для контракта на оказание услуг – совершение исполнителем по заданию заказчика определенных действий или осуществление им определенной деятельности</w:t>
      </w:r>
      <w:r w:rsidR="00FF3560" w:rsidRPr="008B3B78">
        <w:rPr>
          <w:sz w:val="22"/>
          <w:szCs w:val="22"/>
        </w:rPr>
        <w:t>.</w:t>
      </w:r>
    </w:p>
    <w:p w14:paraId="0CCE27D4" w14:textId="7F75B261" w:rsidR="00FF3560" w:rsidRDefault="00FF3560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Предмет контракта по малым закупкам определяется путем описания товаров, работ, услуг согласно требованиям, установленным гражданским законодательством Приднестровской Молдавской Республики.</w:t>
      </w:r>
    </w:p>
    <w:p w14:paraId="61491FBC" w14:textId="0F40945B" w:rsidR="00547A6F" w:rsidRPr="00547A6F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i/>
          <w:iCs/>
          <w:sz w:val="18"/>
          <w:szCs w:val="18"/>
        </w:rPr>
      </w:pPr>
      <w:r w:rsidRPr="00547A6F">
        <w:rPr>
          <w:i/>
          <w:iCs/>
          <w:sz w:val="18"/>
          <w:szCs w:val="18"/>
        </w:rPr>
        <w:t>(подпункт б) был изменен Постановлением Правительства ПМР от 21 сентября 2022 года № 344 (САЗ 22-37)</w:t>
      </w:r>
    </w:p>
    <w:p w14:paraId="12F58D46" w14:textId="24B03CC3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условие о твердой цене контракта.</w:t>
      </w:r>
    </w:p>
    <w:p w14:paraId="71396E66" w14:textId="135880EB" w:rsidR="0059309A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контракте устанавливаются его цена, а также условия и порядок ее формирования (расчета). Цена контракта формируется в соответствии с Законом о закупках.</w:t>
      </w:r>
    </w:p>
    <w:p w14:paraId="455684FF" w14:textId="16C562F6" w:rsidR="00764F5B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lastRenderedPageBreak/>
        <w:t>В контракте указывается, что его цена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21CAF91" w14:textId="7CB490E0" w:rsidR="00764F5B" w:rsidRPr="00041F18" w:rsidRDefault="00041F1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b/>
          <w:bCs/>
          <w:i/>
          <w:iCs/>
          <w:sz w:val="22"/>
          <w:szCs w:val="22"/>
        </w:rPr>
      </w:pPr>
      <w:r w:rsidRPr="00041F18">
        <w:rPr>
          <w:b/>
          <w:bCs/>
          <w:i/>
          <w:iCs/>
          <w:sz w:val="22"/>
          <w:szCs w:val="22"/>
        </w:rPr>
        <w:t>Исключена.</w:t>
      </w:r>
    </w:p>
    <w:p w14:paraId="2712EA51" w14:textId="6297F609" w:rsidR="00764F5B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контракте, за исключением контракта по малым закупкам, кроме цены контракта указываются:</w:t>
      </w:r>
    </w:p>
    <w:p w14:paraId="7AC690CE" w14:textId="2A3EA2FF" w:rsidR="00764F5B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цена</w:t>
      </w:r>
      <w:r w:rsidR="008B3B78" w:rsidRPr="008B3B78">
        <w:rPr>
          <w:sz w:val="22"/>
          <w:szCs w:val="22"/>
        </w:rPr>
        <w:t xml:space="preserve"> единицы товара – в контракте на поставку товаров;</w:t>
      </w:r>
    </w:p>
    <w:p w14:paraId="3FFFE59B" w14:textId="69F0732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цена единицы работы и (или) услуги, если они были определены при формировании цены контракта, - в контракте на выполнение работ и (или) оказание услуг;</w:t>
      </w:r>
    </w:p>
    <w:p w14:paraId="487E9D0C" w14:textId="7BB0E4BE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источник финансирования;</w:t>
      </w:r>
    </w:p>
    <w:p w14:paraId="3B89AF94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в) условие о порядке и сроках оплаты товара, работы, услуги.</w:t>
      </w:r>
    </w:p>
    <w:p w14:paraId="2C2197E9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контракте должны быть определены момент исполнения заказчиком обязательств по оплате, срок, порядок оплаты, а также форма расчетов. Может быть предусмотрена предварительная оплата, частично предварительная оплата, оплата по частям за каждый период, этап выполнения работ, оказания услуг или поставки товара, а также единовременная оплата после исполнения контракта;</w:t>
      </w:r>
    </w:p>
    <w:p w14:paraId="76A6D439" w14:textId="589DAB7F" w:rsidR="00547A6F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547A6F">
        <w:rPr>
          <w:i/>
          <w:iCs/>
          <w:sz w:val="18"/>
          <w:szCs w:val="18"/>
        </w:rPr>
        <w:t xml:space="preserve">(подпункт </w:t>
      </w:r>
      <w:r>
        <w:rPr>
          <w:i/>
          <w:iCs/>
          <w:sz w:val="18"/>
          <w:szCs w:val="18"/>
        </w:rPr>
        <w:t>г</w:t>
      </w:r>
      <w:r w:rsidRPr="00547A6F">
        <w:rPr>
          <w:i/>
          <w:iCs/>
          <w:sz w:val="18"/>
          <w:szCs w:val="18"/>
        </w:rPr>
        <w:t>) был изменен Постановлением Правительства ПМР от 21 сентября 2022 года № 344 (САЗ 22-37)</w:t>
      </w:r>
    </w:p>
    <w:p w14:paraId="3A664B4C" w14:textId="702C82E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г) условие о порядке приемки товаров, работ, услуг.</w:t>
      </w:r>
    </w:p>
    <w:p w14:paraId="01638179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 включаются следующие положения, определяющие порядок его исполнения сторонами:</w:t>
      </w:r>
    </w:p>
    <w:p w14:paraId="616AB0C8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сведения о месте поставки товаров, выполнения работ, оказания услуг;</w:t>
      </w:r>
    </w:p>
    <w:p w14:paraId="550CE0D7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Республики;</w:t>
      </w:r>
    </w:p>
    <w:p w14:paraId="6A1A8AE5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перечень отчетных документов, необходимых для приемки поставленного товара, выполненной работы, оказанной услуги и ее оплаты;</w:t>
      </w:r>
    </w:p>
    <w:p w14:paraId="174F5786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4) порядок и сроки проведения заказчиком и (или) экспертами, экспертными организациями в случаях, установленных законодательством Приднестровской Молдавской Республики в сфере закупок, экспертизы поставляемого товара, выполняемой работы, оказания услуги, а также порядок и сроки оформления результатов такой экспертизы;</w:t>
      </w:r>
    </w:p>
    <w:p w14:paraId="59DD6B79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5) порядок и сроки осуществления приемки поставляемого товара, выполняемой работы, оказания услуги, в том числе на соответствие товара, работы и (или услуги)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работы и (или) услуги, или мотивированного отказа в их приемке;</w:t>
      </w:r>
    </w:p>
    <w:p w14:paraId="1E70D8DA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6) порядок возмещения исполнителем убытков, причиненных вследствие ненадлежащего исполнения обязательств по контракту;</w:t>
      </w:r>
    </w:p>
    <w:p w14:paraId="6A3BD924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7) порядок и сроки передачи поставщику (подрядчику, исполнителю) предусмотренных контрактом исходных данных, проектной, разрешительной, технической и иной документации, продукции, сырья, материалов и другого имущества;</w:t>
      </w:r>
    </w:p>
    <w:p w14:paraId="150631E4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8) порядок предоставления поставщику (подрядчику, исполнителю) доступа на объекты заказчика, указанные в контракте в качестве места исполнения контракта;</w:t>
      </w:r>
    </w:p>
    <w:p w14:paraId="14C9884D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9) иные условия, учитывающие особенности исполнения обязательств по контракту</w:t>
      </w:r>
    </w:p>
    <w:p w14:paraId="2411C920" w14:textId="15A923A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д) права и обязанности поставщика (подрядчика, исполнителя), включающие:</w:t>
      </w:r>
    </w:p>
    <w:p w14:paraId="595DA2F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право требовать своевременной оплаты на условиях, предусмотренных контрактом, надлежащим образом поставленного и принятого заказчиком товара, выполненной и принятой работы, оказанной и полученной услуги;</w:t>
      </w:r>
    </w:p>
    <w:p w14:paraId="7841F5D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обязанность по поставке товара, выполнению работы, оказанию услуги на условиях, предусмотренных контрактом, в том числе по обеспечению с учетом специфики поставляемой продукции ее соответствия обязательным требованиям, установленным заказчиком;</w:t>
      </w:r>
    </w:p>
    <w:p w14:paraId="1580E23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обязанность по обеспечению устранения за свой счет недостатков и дефектов, выявленных при приемке поставленного товара, выполненной работы, и в течение гарантийного срока, если гарантийные обязательства установлены контрактом на поставку этой продукции;</w:t>
      </w:r>
    </w:p>
    <w:p w14:paraId="0C7433B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4)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60F119D2" w14:textId="7562732A" w:rsidR="0059309A" w:rsidRDefault="0059309A" w:rsidP="00041F1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5) обязанность гарантировать заказчику передачу полученных результатов, не нарушающих исключительных прав других лиц (в том числе путем заключения лицензионных договоров)</w:t>
      </w:r>
      <w:r w:rsidR="00041F18" w:rsidRPr="00041F18">
        <w:rPr>
          <w:sz w:val="22"/>
          <w:szCs w:val="22"/>
        </w:rPr>
        <w:t>;</w:t>
      </w:r>
    </w:p>
    <w:p w14:paraId="5BB8F439" w14:textId="77777777" w:rsidR="00041F18" w:rsidRPr="00041F18" w:rsidRDefault="00041F18" w:rsidP="00041F18">
      <w:pPr>
        <w:pStyle w:val="a3"/>
        <w:shd w:val="clear" w:color="auto" w:fill="FFFFFF"/>
        <w:spacing w:before="0" w:beforeAutospacing="0" w:after="0" w:afterAutospacing="0"/>
        <w:ind w:firstLine="280"/>
        <w:jc w:val="both"/>
      </w:pPr>
      <w:r w:rsidRPr="00041F18">
        <w:lastRenderedPageBreak/>
        <w:t xml:space="preserve">6) </w:t>
      </w:r>
      <w:r w:rsidRPr="00041F18">
        <w:rPr>
          <w:bCs/>
        </w:rPr>
        <w:t>обязанность поставщика (подрядчика, исполнителя) представлять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контракта.</w:t>
      </w:r>
    </w:p>
    <w:p w14:paraId="5CE919F4" w14:textId="3ACA3827" w:rsidR="00041F18" w:rsidRPr="00041F18" w:rsidRDefault="00041F18" w:rsidP="00041F18">
      <w:pPr>
        <w:pStyle w:val="a3"/>
        <w:shd w:val="clear" w:color="auto" w:fill="FFFFFF"/>
        <w:spacing w:before="0" w:beforeAutospacing="0" w:after="0" w:afterAutospacing="0"/>
        <w:ind w:firstLine="280"/>
        <w:jc w:val="both"/>
      </w:pPr>
      <w:r w:rsidRPr="00041F18">
        <w:rPr>
          <w:bCs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субподрядчиком.</w:t>
      </w:r>
    </w:p>
    <w:p w14:paraId="1C78706C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По соглашению сторон могут устанавливаться иные права и обязанности поставщика (подрядчика, исполнителя), в том числе:</w:t>
      </w:r>
    </w:p>
    <w:p w14:paraId="537D9E9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право досрочно исполнить обязательства по контракту, при этом такое досрочное исполнение не влечет обязанности заказчика по досрочной оплате принятого товара, работы и (или) услуги;</w:t>
      </w:r>
    </w:p>
    <w:p w14:paraId="153B2D3B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право привлекать к исполнению контракта третьих лиц, в том числе по согласованию с заказчиком, если условиями контракта не установлен запрет на привлечение третьих лиц к его исполнению;</w:t>
      </w:r>
    </w:p>
    <w:p w14:paraId="1A42E064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е) права и обязанности заказчика, включающие:</w:t>
      </w:r>
    </w:p>
    <w:p w14:paraId="12A7196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право требовать от поставщика (подрядчика, исполнителя) надлежащего исполнения обязательств, предусмотренных контрактом;</w:t>
      </w:r>
    </w:p>
    <w:p w14:paraId="2F8612F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право требовать от поставщика (подрядчика, исполнителя) своевременного устранения выявленных недостатков товара, работы и (или) услуги;</w:t>
      </w:r>
    </w:p>
    <w:p w14:paraId="4591FD9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полномочия по осуществлению контроля за исполнением контракта, в том числе на отдельных этапах его исполнения, без вмешательства в оперативную хозяйственную деятельность поставщика (подрядчика, исполнителя) при условии включения в контракт положений о праве контроля;</w:t>
      </w:r>
    </w:p>
    <w:p w14:paraId="0CBB949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4) обязанность по принятию поставленного товара, выполненной работы, оказанной услуги, соответствующей требованиям, установленным контрактом, и оплате товара, работы и (или) услуги на указанных в нем условиях.</w:t>
      </w:r>
    </w:p>
    <w:p w14:paraId="133FC71D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По соглашению сторон могут устанавливаться иные права и обязанности заказчика, установленные законодательством Приднестровской Молдавской Республики и (или) определяемые с учетом специфики предмета контракта;</w:t>
      </w:r>
    </w:p>
    <w:p w14:paraId="10C652B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ж) условие об ответственности заказчика и поставщика (исполнителя, подрядчика) за неисполнение либо ненадлежащее исполнение обязательств, предусмотренных контрактом.</w:t>
      </w:r>
    </w:p>
    <w:p w14:paraId="23610723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Условия об ответственности заказчика и поставщика (исполнителя, подрядчика) за неисполнение либо ненадлежащее исполнение обязательств, предусмотренных в контракте, устанавливаются в контракте в виде штрафных санкций – неустойки в случае неисполнения или ненадлежащего исполнения по вине поставщика (подрядчика, исполнителя) обязательств, предусмотренных контрактом, в размере не менее чем 0,05 процента от суммы задолженности неисполненного обязательства за каждый день просрочки. При этом сумма взимаемой неустойки не должна превышать 10 процентов от общей суммы заключенного контракта.</w:t>
      </w:r>
    </w:p>
    <w:p w14:paraId="5C5B817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3D826B1A" w14:textId="412035E7" w:rsidR="0059309A" w:rsidRPr="00041F1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</w:pPr>
      <w:r w:rsidRPr="00041F18">
        <w:t>В контракт включается условие о том, что в случае нарушения поставщиком (подрядчиком, исполнителем) сроков исполнения обязательств по контракту заказчик перечисляет поставщику (подрядчику, исполнителю) оплату в размере, уменьшенном на размер установленной контрактом неустойки за нарушения сроков исполнения обязательств по контракту.</w:t>
      </w:r>
    </w:p>
    <w:p w14:paraId="0BC0C858" w14:textId="1480E074" w:rsidR="00041F18" w:rsidRPr="00041F18" w:rsidRDefault="00041F1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</w:pPr>
      <w:r w:rsidRPr="00041F18">
        <w:t xml:space="preserve">В контракте должна быть предусмотрена ответственность </w:t>
      </w:r>
      <w:r w:rsidRPr="00041F18">
        <w:br/>
        <w:t>за непредставление информации, указанной в подпункте 6) подпункта д) пункта 3 Приложения к Постановлению, путем взыскания с поставщика (подрядчика, исполнителя) пеней в размере не менее чем 0,05 процента от цены договора, заключенного поставщиком (подрядчиком, исполнителем) с соисполнителем, субподрядчиком в соответствии с настоящей частью. Пени подлежат начислению за каждый день просрочки исполнения такого обязательства. Непредставление информации, указанной в подпункте 6) подпункта д) пункта 3 Приложения к Постановлению, поставщиком (подрядчиком, исполнителем) не влечет за собой недействительность заключенного контракта по данному основанию.</w:t>
      </w:r>
    </w:p>
    <w:p w14:paraId="4F53991D" w14:textId="77777777" w:rsidR="0059309A" w:rsidRPr="00041F1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</w:pPr>
      <w:r w:rsidRPr="00041F18">
        <w:lastRenderedPageBreak/>
        <w:t>По соглашению сторон могут устанавливаться иные условия об ответственности заказчика и поставщика (исполнителя, подрядчика) за неисполнение либо ненадлежащее исполнение обязательств, предусмотренных контрактом;</w:t>
      </w:r>
    </w:p>
    <w:p w14:paraId="5525D11D" w14:textId="0DA658E0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з) срок действия контракта.</w:t>
      </w:r>
    </w:p>
    <w:p w14:paraId="41AC3D27" w14:textId="7B6A6CA8" w:rsidR="00547A6F" w:rsidRPr="008B3B78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547A6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часть вторая подпункта з) </w:t>
      </w:r>
      <w:r w:rsidRPr="00547A6F">
        <w:rPr>
          <w:i/>
          <w:iCs/>
          <w:sz w:val="18"/>
          <w:szCs w:val="18"/>
        </w:rPr>
        <w:t xml:space="preserve">был </w:t>
      </w:r>
      <w:r>
        <w:rPr>
          <w:i/>
          <w:iCs/>
          <w:sz w:val="18"/>
          <w:szCs w:val="18"/>
        </w:rPr>
        <w:t>исключен</w:t>
      </w:r>
      <w:r w:rsidRPr="00547A6F">
        <w:rPr>
          <w:i/>
          <w:iCs/>
          <w:sz w:val="18"/>
          <w:szCs w:val="18"/>
        </w:rPr>
        <w:t xml:space="preserve"> Постановлением Правительства ПМР от 21 сентября 2022 года № 344 (САЗ 22-37)</w:t>
      </w:r>
    </w:p>
    <w:p w14:paraId="3511BD09" w14:textId="07B2C85B" w:rsidR="0059309A" w:rsidRDefault="0059309A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3. Дополнительные условия контракта</w:t>
      </w:r>
    </w:p>
    <w:p w14:paraId="70BCED99" w14:textId="77777777" w:rsidR="00547A6F" w:rsidRPr="008B3B78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048DDAD7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4. В контракт может быть включено условие о возможности одностороннего отказа заказчика от его исполнения.</w:t>
      </w:r>
    </w:p>
    <w:p w14:paraId="5111120B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6EE02B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5. В контракт могут быть включены требования к гарантийному сроку и (или) объему предоставления гарантий качества товара, работы, услуги, в том числе гарантий качества используемых материалов при выполнении работ, оказании услуг.</w:t>
      </w:r>
    </w:p>
    <w:p w14:paraId="43EB14B3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6. В контракт могут быть включены требования к использованию поставляемого товара, а именно:</w:t>
      </w:r>
    </w:p>
    <w:p w14:paraId="2C85F849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а) о гарантийном обслуживании товара;</w:t>
      </w:r>
    </w:p>
    <w:p w14:paraId="2A92D98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о расходах на эксплуатацию товара;</w:t>
      </w:r>
    </w:p>
    <w:p w14:paraId="5EAF845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в) об обязательном монтаже и наладке товара;</w:t>
      </w:r>
    </w:p>
    <w:p w14:paraId="0E756403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г) об обучении лиц, осуществляющих использование и обслуживание товара.</w:t>
      </w:r>
    </w:p>
    <w:p w14:paraId="488A8F7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Перечисленные в пунктах 5, 6 настоящего Положения требования включаются заказчиком в контракт при необходимости, за исключением случаев размещения заказов на поставку машин и оборудования. В этих случаях указанные требования устанавливаются, если это предусмотрено технической документацией на товар.</w:t>
      </w:r>
    </w:p>
    <w:p w14:paraId="06AEDA4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7. В контракте, кроме указания срока, на который он заключен, могут содержаться иные условия его действия, включая:</w:t>
      </w:r>
    </w:p>
    <w:p w14:paraId="7CF83D37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а) сроки (периоды, этапы) поставки товара, выполнения работ, оказания услуг. В случаях, установленных законодательством Приднестровской Молдавской Республики в сфере закупок, к контрактам прилагаются графики их исполнения;</w:t>
      </w:r>
    </w:p>
    <w:p w14:paraId="5A515101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выполнение (прекращение выполнения) сторонами обязательств, установленных контрактом, по окончании срока его действия, в том числе гарантийных обязательств поставщика (подрядчика, исполнителя).</w:t>
      </w:r>
    </w:p>
    <w:p w14:paraId="7C9D6E19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8. В контракт могут включаться условия о невозможности перемены поставщика (подрядчика, исполнителя) при исполнении контракта, за исключением случая, если новый поставщик (подрядчик, исполнитель) является правопреемником поставщика (подрядчика, исполнителя) по такому контракту вследствие его реорганизации в форме преобразования, слияния или присоединения.</w:t>
      </w:r>
    </w:p>
    <w:p w14:paraId="3E95B403" w14:textId="493AED94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4. Заключительные положения</w:t>
      </w:r>
    </w:p>
    <w:p w14:paraId="74B911C4" w14:textId="77777777" w:rsidR="00547A6F" w:rsidRPr="008B3B78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1027A58B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9. В контракт могут включаться условия о количестве экземпляров контракта, которые имеют одинаковую юридическую силу.</w:t>
      </w:r>
    </w:p>
    <w:p w14:paraId="5C067FC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10. Контракт может содержать приложения, которые указываются в тексте контракта и являются его неотъемлемой частью.</w:t>
      </w:r>
    </w:p>
    <w:p w14:paraId="00614E5D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11. Заказчик вправе определять в контракте условия, не предусмотренные настоящим Положением, если они не противоречат законодательству Приднестровской Молдавской Республики.</w:t>
      </w:r>
    </w:p>
    <w:p w14:paraId="3008016E" w14:textId="2E5282C9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12. Заказчик обязан определять в контракте обязательные условия, предусмотренные действующим законодательством Приднестровской Молдавской Республики к соответствующему виду договора.</w:t>
      </w:r>
    </w:p>
    <w:p w14:paraId="2E703269" w14:textId="5FAB49CC" w:rsidR="00547A6F" w:rsidRPr="008B3B78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547A6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пункт 13 был дополнен</w:t>
      </w:r>
      <w:r w:rsidRPr="00547A6F">
        <w:rPr>
          <w:i/>
          <w:iCs/>
          <w:sz w:val="18"/>
          <w:szCs w:val="18"/>
        </w:rPr>
        <w:t xml:space="preserve"> Постановлением Правительства ПМР от 21 сентября 2022 года № 344 (САЗ 22-37)</w:t>
      </w:r>
    </w:p>
    <w:p w14:paraId="77537264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13. Настоящее Положение не распространяется в отношении контрактов на закупку (оказание, выполнение) товаров (работ, услуг), в случаях:</w:t>
      </w:r>
    </w:p>
    <w:p w14:paraId="57584E7A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 xml:space="preserve">а) осуществления закупки товара, работы или услуги, которые относятся к сфере деятельности субъектов естественных монополий в соответствии с действующим законодательством </w:t>
      </w:r>
      <w:r w:rsidRPr="008B3B78">
        <w:rPr>
          <w:sz w:val="22"/>
          <w:szCs w:val="22"/>
        </w:rPr>
        <w:lastRenderedPageBreak/>
        <w:t>Приднестровской Молдавской Республики, а также услуг (работ) по подключению (присоединению) к сетям инженерно-технического обеспечения;</w:t>
      </w:r>
    </w:p>
    <w:p w14:paraId="71C78ABD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закупок услуг в области электросвязи.</w:t>
      </w:r>
    </w:p>
    <w:p w14:paraId="41550FFF" w14:textId="0F226E7F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Контракт на закупку (оказание, выполнение) товаров (работ, услуг), указанных в части первой настоящего пункта, должен быть заключен в соответствии с требованиями законодательства Приднестровской Молдавской Республики в соответствующей сфере. Допускается заключение данных контрактов на неопределенный срок с ежегодным заключением дополнительного соглашения в пределах утвержденных лимитов финансирования</w:t>
      </w:r>
    </w:p>
    <w:p w14:paraId="5B37CA32" w14:textId="3E2BA2EB" w:rsidR="009D3A8E" w:rsidRPr="009D3A8E" w:rsidRDefault="009D3A8E" w:rsidP="009D3A8E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</w:p>
    <w:p w14:paraId="2CE22008" w14:textId="63BB212D" w:rsidR="00C51165" w:rsidRPr="009D3A8E" w:rsidRDefault="00C51165" w:rsidP="009D3A8E"/>
    <w:sectPr w:rsidR="0005077F" w:rsidRPr="009D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0084"/>
    <w:multiLevelType w:val="hybridMultilevel"/>
    <w:tmpl w:val="96D6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3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40"/>
    <w:rsid w:val="00041F18"/>
    <w:rsid w:val="00547A6F"/>
    <w:rsid w:val="0059309A"/>
    <w:rsid w:val="005B31CA"/>
    <w:rsid w:val="006B4964"/>
    <w:rsid w:val="00764F5B"/>
    <w:rsid w:val="008B3B78"/>
    <w:rsid w:val="009D3A8E"/>
    <w:rsid w:val="00B16D05"/>
    <w:rsid w:val="00B60BEE"/>
    <w:rsid w:val="00C51165"/>
    <w:rsid w:val="00DB3422"/>
    <w:rsid w:val="00E5073C"/>
    <w:rsid w:val="00F20F40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BAAF"/>
  <w15:chartTrackingRefBased/>
  <w15:docId w15:val="{43E9B4E0-B743-4755-B35C-C8A55F1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A8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8B3B7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3B7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Баранова Ольга Анатольевна</cp:lastModifiedBy>
  <cp:revision>3</cp:revision>
  <dcterms:created xsi:type="dcterms:W3CDTF">2024-05-22T08:30:00Z</dcterms:created>
  <dcterms:modified xsi:type="dcterms:W3CDTF">2024-05-22T12:49:00Z</dcterms:modified>
</cp:coreProperties>
</file>