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AC6E" w14:textId="77777777" w:rsidR="003964BF" w:rsidRDefault="003964BF" w:rsidP="00A85288">
      <w:pPr>
        <w:pStyle w:val="2"/>
        <w:tabs>
          <w:tab w:val="left" w:pos="567"/>
          <w:tab w:val="left" w:pos="1701"/>
          <w:tab w:val="left" w:pos="2552"/>
          <w:tab w:val="left" w:pos="7938"/>
          <w:tab w:val="left" w:pos="8080"/>
        </w:tabs>
        <w:jc w:val="right"/>
        <w:rPr>
          <w:szCs w:val="24"/>
        </w:rPr>
      </w:pPr>
    </w:p>
    <w:p w14:paraId="36C9963D" w14:textId="77777777" w:rsidR="00B21982" w:rsidRPr="001E1FAA" w:rsidRDefault="00B21982" w:rsidP="00A85288">
      <w:pPr>
        <w:pStyle w:val="2"/>
        <w:tabs>
          <w:tab w:val="left" w:pos="567"/>
          <w:tab w:val="left" w:pos="1701"/>
          <w:tab w:val="left" w:pos="7938"/>
          <w:tab w:val="left" w:pos="8080"/>
        </w:tabs>
        <w:rPr>
          <w:szCs w:val="24"/>
        </w:rPr>
      </w:pPr>
    </w:p>
    <w:p w14:paraId="6E958510" w14:textId="77777777" w:rsidR="00B21982" w:rsidRPr="001E1FAA" w:rsidRDefault="00B21982" w:rsidP="00FF1C33">
      <w:pPr>
        <w:tabs>
          <w:tab w:val="left" w:pos="567"/>
          <w:tab w:val="left" w:pos="1701"/>
          <w:tab w:val="left" w:pos="7513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1E1FAA">
        <w:rPr>
          <w:rFonts w:ascii="Times New Roman" w:hAnsi="Times New Roman"/>
          <w:snapToGrid w:val="0"/>
          <w:sz w:val="24"/>
          <w:szCs w:val="24"/>
        </w:rPr>
        <w:t>ПРАВИТЕЛЬСТВО</w:t>
      </w:r>
    </w:p>
    <w:p w14:paraId="791EAE05" w14:textId="77777777" w:rsidR="00B21982" w:rsidRPr="001E1FAA" w:rsidRDefault="00B21982" w:rsidP="00FF1C33">
      <w:pPr>
        <w:tabs>
          <w:tab w:val="left" w:pos="567"/>
          <w:tab w:val="left" w:pos="1701"/>
          <w:tab w:val="left" w:pos="7513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  <w:r w:rsidRPr="001E1FAA">
        <w:rPr>
          <w:rFonts w:ascii="Times New Roman" w:hAnsi="Times New Roman"/>
          <w:snapToGrid w:val="0"/>
          <w:sz w:val="24"/>
          <w:szCs w:val="24"/>
        </w:rPr>
        <w:t>ПРИДНЕСТРОВСКОЙ МОЛДАВСКОЙ РЕСПУБЛИКИ</w:t>
      </w:r>
    </w:p>
    <w:p w14:paraId="2906F5B9" w14:textId="77777777" w:rsidR="00B21982" w:rsidRPr="001E1FAA" w:rsidRDefault="00B21982" w:rsidP="00FF1C33">
      <w:pPr>
        <w:tabs>
          <w:tab w:val="left" w:pos="567"/>
          <w:tab w:val="left" w:pos="1701"/>
          <w:tab w:val="left" w:pos="7513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</w:rPr>
      </w:pPr>
    </w:p>
    <w:p w14:paraId="0B0D7016" w14:textId="77777777" w:rsidR="00B21982" w:rsidRPr="00E5758A" w:rsidRDefault="00664BC9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  <w:r w:rsidRPr="00E5758A">
        <w:rPr>
          <w:rFonts w:ascii="Times New Roman" w:hAnsi="Times New Roman"/>
          <w:snapToGrid w:val="0"/>
          <w:sz w:val="28"/>
          <w:szCs w:val="28"/>
        </w:rPr>
        <w:t>РАСПОРЯЖЕНИЕ</w:t>
      </w:r>
    </w:p>
    <w:p w14:paraId="1D91A01C" w14:textId="77777777" w:rsidR="00B21982" w:rsidRPr="001E1FAA" w:rsidRDefault="00B21982" w:rsidP="00FF1C33">
      <w:pPr>
        <w:tabs>
          <w:tab w:val="left" w:pos="567"/>
          <w:tab w:val="left" w:pos="1701"/>
        </w:tabs>
        <w:spacing w:after="0"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</w:p>
    <w:p w14:paraId="76B81AC6" w14:textId="51DBA95E" w:rsidR="00B21982" w:rsidRPr="00022446" w:rsidRDefault="008452DF" w:rsidP="00525E5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Hlk154053102"/>
      <w:r>
        <w:rPr>
          <w:rFonts w:ascii="Times New Roman" w:hAnsi="Times New Roman"/>
          <w:sz w:val="28"/>
          <w:szCs w:val="28"/>
        </w:rPr>
        <w:t>О</w:t>
      </w:r>
      <w:r w:rsidRPr="008452DF">
        <w:rPr>
          <w:rFonts w:ascii="Times New Roman" w:hAnsi="Times New Roman"/>
          <w:sz w:val="28"/>
          <w:szCs w:val="28"/>
        </w:rPr>
        <w:t xml:space="preserve"> проведении централизованной закупки</w:t>
      </w:r>
      <w:r w:rsidRPr="008452DF">
        <w:t xml:space="preserve"> </w:t>
      </w:r>
      <w:r w:rsidRPr="008452DF">
        <w:rPr>
          <w:rFonts w:ascii="Times New Roman" w:hAnsi="Times New Roman"/>
          <w:sz w:val="28"/>
          <w:szCs w:val="28"/>
        </w:rPr>
        <w:t>для обеспечения государственных (муниципальных)</w:t>
      </w:r>
      <w:r>
        <w:rPr>
          <w:rFonts w:ascii="Times New Roman" w:hAnsi="Times New Roman"/>
          <w:sz w:val="28"/>
          <w:szCs w:val="28"/>
        </w:rPr>
        <w:t xml:space="preserve"> и коммерческих</w:t>
      </w:r>
      <w:r w:rsidRPr="008452DF">
        <w:rPr>
          <w:rFonts w:ascii="Times New Roman" w:hAnsi="Times New Roman"/>
          <w:sz w:val="28"/>
          <w:szCs w:val="28"/>
        </w:rPr>
        <w:t xml:space="preserve"> нужд</w:t>
      </w:r>
      <w:r w:rsidR="00CE62E8">
        <w:rPr>
          <w:rFonts w:ascii="Times New Roman" w:hAnsi="Times New Roman"/>
          <w:sz w:val="28"/>
          <w:szCs w:val="28"/>
        </w:rPr>
        <w:t xml:space="preserve"> в 2024 году</w:t>
      </w:r>
    </w:p>
    <w:bookmarkEnd w:id="0"/>
    <w:p w14:paraId="0FE81E83" w14:textId="676F9039" w:rsidR="00B21982" w:rsidRDefault="00B21982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3DFCD930" w14:textId="0AD711B5" w:rsidR="00AB55FA" w:rsidRPr="00AB55FA" w:rsidRDefault="00AB55FA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i/>
          <w:iCs/>
          <w:snapToGrid w:val="0"/>
          <w:sz w:val="28"/>
          <w:szCs w:val="28"/>
        </w:rPr>
      </w:pPr>
      <w:r w:rsidRPr="00AB55FA">
        <w:rPr>
          <w:rFonts w:ascii="Times New Roman" w:hAnsi="Times New Roman"/>
          <w:i/>
          <w:iCs/>
          <w:snapToGrid w:val="0"/>
          <w:sz w:val="28"/>
          <w:szCs w:val="28"/>
        </w:rPr>
        <w:t>(текущая редакция от 24 мая 2024 года (№369р))</w:t>
      </w:r>
    </w:p>
    <w:p w14:paraId="77CEF7C2" w14:textId="77777777" w:rsidR="00AB55FA" w:rsidRPr="001934BD" w:rsidRDefault="00AB55FA" w:rsidP="00FF1C33">
      <w:pPr>
        <w:tabs>
          <w:tab w:val="left" w:pos="567"/>
          <w:tab w:val="left" w:pos="1701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56E72F60" w14:textId="65B9D54B" w:rsidR="00B21982" w:rsidRPr="00664BC9" w:rsidRDefault="00B21982" w:rsidP="00664BC9">
      <w:pPr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A64121">
        <w:rPr>
          <w:rFonts w:ascii="Times New Roman" w:hAnsi="Times New Roman"/>
          <w:snapToGrid w:val="0"/>
          <w:sz w:val="28"/>
          <w:szCs w:val="28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 224-КЗ-</w:t>
      </w:r>
      <w:r w:rsidRPr="00A64121">
        <w:rPr>
          <w:rFonts w:ascii="Times New Roman" w:hAnsi="Times New Roman"/>
          <w:snapToGrid w:val="0"/>
          <w:sz w:val="28"/>
          <w:szCs w:val="28"/>
          <w:lang w:val="en-US"/>
        </w:rPr>
        <w:t>V</w:t>
      </w:r>
      <w:r w:rsidRPr="00A6412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B2345">
        <w:rPr>
          <w:rFonts w:ascii="Times New Roman" w:hAnsi="Times New Roman"/>
          <w:snapToGrid w:val="0"/>
          <w:sz w:val="28"/>
          <w:szCs w:val="28"/>
        </w:rPr>
        <w:br/>
      </w:r>
      <w:r w:rsidRPr="00A64121">
        <w:rPr>
          <w:rFonts w:ascii="Times New Roman" w:hAnsi="Times New Roman"/>
          <w:snapToGrid w:val="0"/>
          <w:sz w:val="28"/>
          <w:szCs w:val="28"/>
        </w:rPr>
        <w:t>«О Правительстве Приднестровской Молдавской Республики» (САЗ 11-48),</w:t>
      </w:r>
      <w:r w:rsidR="00DB120D">
        <w:rPr>
          <w:rFonts w:ascii="Times New Roman" w:hAnsi="Times New Roman"/>
          <w:snapToGrid w:val="0"/>
          <w:sz w:val="28"/>
          <w:szCs w:val="28"/>
        </w:rPr>
        <w:br/>
      </w:r>
      <w:r w:rsidRPr="00A64121">
        <w:rPr>
          <w:rFonts w:ascii="Times New Roman" w:hAnsi="Times New Roman"/>
          <w:sz w:val="28"/>
          <w:szCs w:val="28"/>
          <w:shd w:val="clear" w:color="auto" w:fill="FFFFFF"/>
        </w:rPr>
        <w:t>Закон</w:t>
      </w:r>
      <w:r w:rsidR="00130262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A64121">
        <w:rPr>
          <w:rFonts w:ascii="Times New Roman" w:hAnsi="Times New Roman"/>
          <w:sz w:val="28"/>
          <w:szCs w:val="28"/>
          <w:shd w:val="clear" w:color="auto" w:fill="FFFFFF"/>
        </w:rPr>
        <w:t xml:space="preserve"> Приднестровской Молдавской Республики </w:t>
      </w:r>
      <w:r w:rsidRPr="00A64121">
        <w:rPr>
          <w:rFonts w:ascii="Times New Roman" w:hAnsi="Times New Roman"/>
          <w:sz w:val="28"/>
          <w:szCs w:val="28"/>
        </w:rPr>
        <w:t xml:space="preserve">от 26 ноября 2018 года </w:t>
      </w:r>
      <w:r w:rsidR="003B2345">
        <w:rPr>
          <w:rFonts w:ascii="Times New Roman" w:hAnsi="Times New Roman"/>
          <w:sz w:val="28"/>
          <w:szCs w:val="28"/>
        </w:rPr>
        <w:br/>
      </w:r>
      <w:r w:rsidRPr="00A64121">
        <w:rPr>
          <w:rFonts w:ascii="Times New Roman" w:hAnsi="Times New Roman"/>
          <w:sz w:val="28"/>
          <w:szCs w:val="28"/>
        </w:rPr>
        <w:t>№ 318-З-</w:t>
      </w:r>
      <w:r w:rsidRPr="00A64121">
        <w:rPr>
          <w:rFonts w:ascii="Times New Roman" w:hAnsi="Times New Roman"/>
          <w:sz w:val="28"/>
          <w:szCs w:val="28"/>
          <w:lang w:val="en-US"/>
        </w:rPr>
        <w:t>VI</w:t>
      </w:r>
      <w:r w:rsidR="00101649" w:rsidRPr="00A64121">
        <w:rPr>
          <w:rFonts w:ascii="Times New Roman" w:hAnsi="Times New Roman"/>
          <w:sz w:val="28"/>
          <w:szCs w:val="28"/>
        </w:rPr>
        <w:t xml:space="preserve"> </w:t>
      </w:r>
      <w:r w:rsidRPr="00A64121">
        <w:rPr>
          <w:rFonts w:ascii="Times New Roman" w:hAnsi="Times New Roman"/>
          <w:sz w:val="28"/>
          <w:szCs w:val="28"/>
        </w:rPr>
        <w:t xml:space="preserve">«О закупках в Приднестровской Молдавской Республике» </w:t>
      </w:r>
      <w:r w:rsidR="003B2345">
        <w:rPr>
          <w:rFonts w:ascii="Times New Roman" w:hAnsi="Times New Roman"/>
          <w:sz w:val="28"/>
          <w:szCs w:val="28"/>
        </w:rPr>
        <w:br/>
      </w:r>
      <w:r w:rsidRPr="00A64121">
        <w:rPr>
          <w:rFonts w:ascii="Times New Roman" w:hAnsi="Times New Roman"/>
          <w:sz w:val="28"/>
          <w:szCs w:val="28"/>
        </w:rPr>
        <w:t>(САЗ 18-</w:t>
      </w:r>
      <w:r w:rsidRPr="00664BC9">
        <w:rPr>
          <w:rFonts w:ascii="Times New Roman" w:hAnsi="Times New Roman"/>
          <w:sz w:val="28"/>
          <w:szCs w:val="28"/>
        </w:rPr>
        <w:t>48)</w:t>
      </w:r>
      <w:r w:rsidR="00765C18">
        <w:rPr>
          <w:rFonts w:ascii="Times New Roman" w:hAnsi="Times New Roman"/>
          <w:sz w:val="28"/>
          <w:szCs w:val="28"/>
        </w:rPr>
        <w:t>,</w:t>
      </w:r>
      <w:r w:rsidR="00765C18" w:rsidRPr="00765C18">
        <w:t xml:space="preserve"> </w:t>
      </w:r>
      <w:r w:rsidR="00765C18">
        <w:rPr>
          <w:rFonts w:ascii="Times New Roman" w:hAnsi="Times New Roman"/>
          <w:snapToGrid w:val="0"/>
          <w:sz w:val="28"/>
          <w:szCs w:val="28"/>
        </w:rPr>
        <w:t>в</w:t>
      </w:r>
      <w:r w:rsidR="00765C18" w:rsidRPr="00765C18">
        <w:rPr>
          <w:rFonts w:ascii="Times New Roman" w:hAnsi="Times New Roman"/>
          <w:snapToGrid w:val="0"/>
          <w:sz w:val="28"/>
          <w:szCs w:val="28"/>
        </w:rPr>
        <w:t xml:space="preserve"> целях обеспечения приобретения группой заказчиков однородных, идентичных товаров </w:t>
      </w:r>
      <w:r w:rsidR="004C6270">
        <w:rPr>
          <w:rFonts w:ascii="Times New Roman" w:hAnsi="Times New Roman"/>
          <w:snapToGrid w:val="0"/>
          <w:sz w:val="28"/>
          <w:szCs w:val="28"/>
        </w:rPr>
        <w:t>(</w:t>
      </w:r>
      <w:r w:rsidR="00765C18" w:rsidRPr="00765C18">
        <w:rPr>
          <w:rFonts w:ascii="Times New Roman" w:hAnsi="Times New Roman"/>
          <w:snapToGrid w:val="0"/>
          <w:sz w:val="28"/>
          <w:szCs w:val="28"/>
        </w:rPr>
        <w:t>работ</w:t>
      </w:r>
      <w:r w:rsidR="004C6270">
        <w:rPr>
          <w:rFonts w:ascii="Times New Roman" w:hAnsi="Times New Roman"/>
          <w:snapToGrid w:val="0"/>
          <w:sz w:val="28"/>
          <w:szCs w:val="28"/>
        </w:rPr>
        <w:t>,</w:t>
      </w:r>
      <w:r w:rsidR="00765C18" w:rsidRPr="00765C18">
        <w:rPr>
          <w:rFonts w:ascii="Times New Roman" w:hAnsi="Times New Roman"/>
          <w:snapToGrid w:val="0"/>
          <w:sz w:val="28"/>
          <w:szCs w:val="28"/>
        </w:rPr>
        <w:t xml:space="preserve"> услуг</w:t>
      </w:r>
      <w:r w:rsidR="004C6270">
        <w:rPr>
          <w:rFonts w:ascii="Times New Roman" w:hAnsi="Times New Roman"/>
          <w:snapToGrid w:val="0"/>
          <w:sz w:val="28"/>
          <w:szCs w:val="28"/>
        </w:rPr>
        <w:t>)</w:t>
      </w:r>
      <w:r w:rsidR="00765C18">
        <w:rPr>
          <w:rFonts w:ascii="Times New Roman" w:hAnsi="Times New Roman"/>
          <w:snapToGrid w:val="0"/>
          <w:sz w:val="28"/>
          <w:szCs w:val="28"/>
        </w:rPr>
        <w:t>:</w:t>
      </w:r>
    </w:p>
    <w:p w14:paraId="7E116105" w14:textId="77777777" w:rsidR="00B21982" w:rsidRPr="001934BD" w:rsidRDefault="00B21982" w:rsidP="00FF1C33">
      <w:pPr>
        <w:pStyle w:val="ConsPlusNormal"/>
        <w:tabs>
          <w:tab w:val="left" w:pos="567"/>
          <w:tab w:val="left" w:pos="1701"/>
        </w:tabs>
        <w:ind w:firstLine="567"/>
        <w:jc w:val="both"/>
        <w:rPr>
          <w:sz w:val="28"/>
          <w:szCs w:val="28"/>
        </w:rPr>
      </w:pPr>
    </w:p>
    <w:p w14:paraId="05E31A54" w14:textId="70E47207" w:rsidR="007A51C8" w:rsidRDefault="007A51C8" w:rsidP="007A51C8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34BD">
        <w:rPr>
          <w:sz w:val="28"/>
          <w:szCs w:val="28"/>
        </w:rPr>
        <w:t>. </w:t>
      </w:r>
      <w:bookmarkStart w:id="1" w:name="_Hlk154053149"/>
      <w:r>
        <w:rPr>
          <w:sz w:val="28"/>
          <w:szCs w:val="28"/>
        </w:rPr>
        <w:t>У</w:t>
      </w:r>
      <w:r w:rsidRPr="00945177">
        <w:rPr>
          <w:sz w:val="28"/>
          <w:szCs w:val="28"/>
        </w:rPr>
        <w:t>стан</w:t>
      </w:r>
      <w:r>
        <w:rPr>
          <w:sz w:val="28"/>
          <w:szCs w:val="28"/>
        </w:rPr>
        <w:t xml:space="preserve">овить </w:t>
      </w:r>
      <w:r w:rsidRPr="00945177">
        <w:rPr>
          <w:sz w:val="28"/>
          <w:szCs w:val="28"/>
        </w:rPr>
        <w:t xml:space="preserve">перечень товаров (работ, услуг) и (или) групп товаров (работ, услуг), подлежащих приобретению </w:t>
      </w:r>
      <w:r w:rsidRPr="008452DF">
        <w:rPr>
          <w:sz w:val="28"/>
          <w:szCs w:val="28"/>
        </w:rPr>
        <w:t>для обеспечения государственных (муниципальных)</w:t>
      </w:r>
      <w:r>
        <w:rPr>
          <w:sz w:val="28"/>
          <w:szCs w:val="28"/>
        </w:rPr>
        <w:t xml:space="preserve"> и коммерческих</w:t>
      </w:r>
      <w:r w:rsidRPr="008452DF">
        <w:rPr>
          <w:sz w:val="28"/>
          <w:szCs w:val="28"/>
        </w:rPr>
        <w:t xml:space="preserve"> нужд</w:t>
      </w:r>
      <w:r>
        <w:rPr>
          <w:sz w:val="28"/>
          <w:szCs w:val="28"/>
        </w:rPr>
        <w:t xml:space="preserve"> </w:t>
      </w:r>
      <w:r w:rsidRPr="00945177">
        <w:rPr>
          <w:sz w:val="28"/>
          <w:szCs w:val="28"/>
        </w:rPr>
        <w:t>путем проведения централизованных закупок</w:t>
      </w:r>
      <w:r w:rsidR="00CE62E8" w:rsidRPr="00CE62E8">
        <w:t xml:space="preserve"> </w:t>
      </w:r>
      <w:r w:rsidR="00CE62E8" w:rsidRPr="00CE62E8">
        <w:rPr>
          <w:sz w:val="28"/>
          <w:szCs w:val="28"/>
        </w:rPr>
        <w:t>в 2024 году</w:t>
      </w:r>
      <w:r w:rsidR="004C6270">
        <w:rPr>
          <w:sz w:val="28"/>
          <w:szCs w:val="28"/>
        </w:rPr>
        <w:t>,</w:t>
      </w:r>
      <w:r w:rsidRPr="007A51C8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согласно Приложению к настоящему Распоряжению.</w:t>
      </w:r>
    </w:p>
    <w:p w14:paraId="644D0228" w14:textId="79589BA9" w:rsidR="003613CC" w:rsidRPr="003613CC" w:rsidRDefault="007A51C8" w:rsidP="00765C18">
      <w:pPr>
        <w:pStyle w:val="2"/>
        <w:ind w:firstLine="567"/>
        <w:jc w:val="both"/>
        <w:rPr>
          <w:sz w:val="28"/>
          <w:szCs w:val="28"/>
        </w:rPr>
      </w:pPr>
      <w:r w:rsidRPr="003613CC">
        <w:rPr>
          <w:sz w:val="28"/>
          <w:szCs w:val="28"/>
        </w:rPr>
        <w:t>2. </w:t>
      </w:r>
      <w:r w:rsidR="003613CC" w:rsidRPr="003613CC">
        <w:rPr>
          <w:sz w:val="28"/>
          <w:szCs w:val="28"/>
        </w:rPr>
        <w:t>Специальным уполномоченным органам и организациям, указанным в Приложении к настоящему Распоряжению, провести централизованную закупку товаров (работ, услуг) и (или) групп товаров (работ, услуг), подлежащих приобретению для обеспечения государственных (муниципальных) и коммерческих нужд конкурентными способами определения поставщиков.</w:t>
      </w:r>
    </w:p>
    <w:p w14:paraId="2F8E2746" w14:textId="3091CC07" w:rsidR="00765C18" w:rsidRPr="001934BD" w:rsidRDefault="00736F84" w:rsidP="00765C18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5C18">
        <w:rPr>
          <w:sz w:val="28"/>
          <w:szCs w:val="28"/>
        </w:rPr>
        <w:t>.</w:t>
      </w:r>
      <w:r w:rsidR="00765C18" w:rsidRPr="001934BD">
        <w:rPr>
          <w:sz w:val="28"/>
          <w:szCs w:val="28"/>
        </w:rPr>
        <w:t xml:space="preserve"> Настоящее </w:t>
      </w:r>
      <w:r w:rsidR="00765C18">
        <w:rPr>
          <w:sz w:val="28"/>
          <w:szCs w:val="28"/>
        </w:rPr>
        <w:t>Распоряжение</w:t>
      </w:r>
      <w:r w:rsidR="00765C18" w:rsidRPr="001934BD">
        <w:rPr>
          <w:sz w:val="28"/>
          <w:szCs w:val="28"/>
        </w:rPr>
        <w:t xml:space="preserve"> вступает в силу со дня, следующего за днем его официального опубликования. </w:t>
      </w:r>
    </w:p>
    <w:p w14:paraId="147F00F6" w14:textId="77777777" w:rsidR="00B21982" w:rsidRPr="001934BD" w:rsidRDefault="00B21982" w:rsidP="004D731D">
      <w:pPr>
        <w:tabs>
          <w:tab w:val="left" w:pos="567"/>
          <w:tab w:val="left" w:pos="1701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1A7DD7EE" w14:textId="1BFDD260" w:rsidR="004E4A34" w:rsidRDefault="003613CC" w:rsidP="004D731D">
      <w:pPr>
        <w:tabs>
          <w:tab w:val="left" w:pos="567"/>
          <w:tab w:val="left" w:pos="1701"/>
        </w:tabs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Председатель Правительства</w:t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</w:r>
      <w:r>
        <w:rPr>
          <w:rFonts w:ascii="Times New Roman" w:hAnsi="Times New Roman"/>
          <w:snapToGrid w:val="0"/>
          <w:sz w:val="28"/>
          <w:szCs w:val="28"/>
        </w:rPr>
        <w:tab/>
        <w:t>А. Розенберг</w:t>
      </w:r>
    </w:p>
    <w:p w14:paraId="08488629" w14:textId="77777777" w:rsidR="0046124E" w:rsidRDefault="0046124E" w:rsidP="0046124E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  <w:sectPr w:rsidR="0046124E" w:rsidSect="00B47A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3CED61" w14:textId="598B5150" w:rsidR="00BC489D" w:rsidRPr="00AB55FA" w:rsidRDefault="0046124E" w:rsidP="00AB55FA">
      <w:pPr>
        <w:tabs>
          <w:tab w:val="left" w:pos="1418"/>
        </w:tabs>
        <w:spacing w:after="0" w:line="240" w:lineRule="auto"/>
        <w:ind w:left="10915"/>
        <w:contextualSpacing/>
        <w:rPr>
          <w:rFonts w:ascii="Times New Roman" w:hAnsi="Times New Roman"/>
          <w:sz w:val="28"/>
          <w:szCs w:val="28"/>
        </w:rPr>
      </w:pPr>
      <w:r w:rsidRPr="00AB55FA">
        <w:rPr>
          <w:rFonts w:ascii="Times New Roman" w:hAnsi="Times New Roman"/>
          <w:sz w:val="28"/>
          <w:szCs w:val="28"/>
        </w:rPr>
        <w:lastRenderedPageBreak/>
        <w:t>ПРИЛОЖЕНИЕ к Распоряжению Правительства Приднестровской Молдавской Республики от 1 апреля 2024 года № 211р</w:t>
      </w:r>
    </w:p>
    <w:p w14:paraId="5BD575EE" w14:textId="77777777" w:rsidR="0046124E" w:rsidRPr="00BC489D" w:rsidRDefault="0046124E" w:rsidP="0046124E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1A68041" w14:textId="6BBAFD3D" w:rsidR="00945177" w:rsidRDefault="00736F84" w:rsidP="00736F84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</w:t>
      </w:r>
      <w:r w:rsidRPr="00736F84">
        <w:rPr>
          <w:rFonts w:ascii="Times New Roman" w:hAnsi="Times New Roman"/>
          <w:sz w:val="28"/>
          <w:szCs w:val="24"/>
        </w:rPr>
        <w:t>еречень товаров (работ, услуг) и (или) групп товаров (работ, услуг), подлежащих приобретению для обеспечения государственных (муниципальных) и коммерческих нужд путем проведения централизованных закупок</w:t>
      </w:r>
      <w:r w:rsidR="00CE62E8" w:rsidRPr="00CE62E8">
        <w:t xml:space="preserve"> </w:t>
      </w:r>
      <w:r w:rsidR="00CE62E8" w:rsidRPr="00CE62E8">
        <w:rPr>
          <w:rFonts w:ascii="Times New Roman" w:hAnsi="Times New Roman"/>
          <w:sz w:val="28"/>
          <w:szCs w:val="24"/>
        </w:rPr>
        <w:t>в 2024 году</w:t>
      </w:r>
    </w:p>
    <w:p w14:paraId="43A0F64A" w14:textId="77777777" w:rsidR="00736F84" w:rsidRPr="00736F84" w:rsidRDefault="00736F84" w:rsidP="00736F84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4"/>
        <w:gridCol w:w="5009"/>
        <w:gridCol w:w="5294"/>
        <w:gridCol w:w="3593"/>
      </w:tblGrid>
      <w:tr w:rsidR="00F22EF8" w:rsidRPr="00F22EF8" w14:paraId="11524211" w14:textId="77777777" w:rsidTr="00D11314">
        <w:trPr>
          <w:tblHeader/>
        </w:trPr>
        <w:tc>
          <w:tcPr>
            <w:tcW w:w="228" w:type="pct"/>
            <w:vAlign w:val="center"/>
          </w:tcPr>
          <w:p w14:paraId="6298CF2C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1720" w:type="pct"/>
            <w:vAlign w:val="center"/>
          </w:tcPr>
          <w:p w14:paraId="1B50B8E8" w14:textId="1C4D9A7A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Наименование предметов (объектов) закупки, подлежащих приобретению путем проведения централизованных закупок</w:t>
            </w:r>
          </w:p>
        </w:tc>
        <w:tc>
          <w:tcPr>
            <w:tcW w:w="1818" w:type="pct"/>
            <w:vAlign w:val="center"/>
          </w:tcPr>
          <w:p w14:paraId="02D261AB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Перечень государственных (муниципальных) заказчиков, государственных (муниципальных) унитарных предприятий, которые приобретают обозначенный предмет (объект) закупки централизованно</w:t>
            </w:r>
          </w:p>
        </w:tc>
        <w:tc>
          <w:tcPr>
            <w:tcW w:w="1234" w:type="pct"/>
            <w:vAlign w:val="center"/>
          </w:tcPr>
          <w:p w14:paraId="5BF9983D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Наименование специального уполномоченного органа и (или) организации, ответственных за проведение централизованной закупки</w:t>
            </w:r>
          </w:p>
        </w:tc>
      </w:tr>
      <w:tr w:rsidR="00F22EF8" w:rsidRPr="00F22EF8" w14:paraId="75524D38" w14:textId="77777777" w:rsidTr="00D11314">
        <w:trPr>
          <w:tblHeader/>
        </w:trPr>
        <w:tc>
          <w:tcPr>
            <w:tcW w:w="228" w:type="pct"/>
            <w:vAlign w:val="center"/>
          </w:tcPr>
          <w:p w14:paraId="1BBD51DB" w14:textId="77777777" w:rsidR="00F22EF8" w:rsidRPr="0046124E" w:rsidRDefault="00F22EF8" w:rsidP="00D11314">
            <w:pPr>
              <w:tabs>
                <w:tab w:val="left" w:pos="1418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pct"/>
            <w:vAlign w:val="center"/>
          </w:tcPr>
          <w:p w14:paraId="48FA0391" w14:textId="77777777" w:rsidR="00F22EF8" w:rsidRPr="0046124E" w:rsidRDefault="00F22EF8" w:rsidP="00D11314">
            <w:pPr>
              <w:tabs>
                <w:tab w:val="left" w:pos="0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pct"/>
            <w:vAlign w:val="center"/>
          </w:tcPr>
          <w:p w14:paraId="3A67B6AE" w14:textId="77777777" w:rsidR="00F22EF8" w:rsidRPr="0046124E" w:rsidRDefault="00F22EF8" w:rsidP="00D11314">
            <w:pPr>
              <w:tabs>
                <w:tab w:val="left" w:pos="1418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pct"/>
            <w:vAlign w:val="center"/>
          </w:tcPr>
          <w:p w14:paraId="37D8055B" w14:textId="77777777" w:rsidR="00F22EF8" w:rsidRPr="0046124E" w:rsidRDefault="00F22EF8" w:rsidP="00D11314">
            <w:pPr>
              <w:tabs>
                <w:tab w:val="left" w:pos="1418"/>
              </w:tabs>
              <w:spacing w:after="0"/>
              <w:ind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2EF8" w:rsidRPr="00F22EF8" w14:paraId="2A143ABE" w14:textId="77777777" w:rsidTr="00D11314">
        <w:tc>
          <w:tcPr>
            <w:tcW w:w="228" w:type="pct"/>
          </w:tcPr>
          <w:p w14:paraId="71696363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20" w:type="pct"/>
          </w:tcPr>
          <w:p w14:paraId="7316CB84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 xml:space="preserve">Овощи длительного хранения для обеспечения государственных (муниципальных) и коммерческих нужд 2025 года </w:t>
            </w:r>
          </w:p>
        </w:tc>
        <w:tc>
          <w:tcPr>
            <w:tcW w:w="1818" w:type="pct"/>
          </w:tcPr>
          <w:p w14:paraId="4C8A7F36" w14:textId="11CED714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Министерство здравоохранения Приднестровской Молдавской Республики,</w:t>
            </w:r>
            <w:r w:rsidR="0046124E">
              <w:rPr>
                <w:rFonts w:ascii="Times New Roman" w:hAnsi="Times New Roman"/>
                <w:sz w:val="24"/>
                <w:szCs w:val="24"/>
              </w:rPr>
              <w:t xml:space="preserve"> Министерство просвещения Приднестровской Молдавской Республ</w:t>
            </w:r>
            <w:bookmarkStart w:id="2" w:name="_GoBack"/>
            <w:bookmarkEnd w:id="2"/>
            <w:r w:rsidR="0046124E">
              <w:rPr>
                <w:rFonts w:ascii="Times New Roman" w:hAnsi="Times New Roman"/>
                <w:sz w:val="24"/>
                <w:szCs w:val="24"/>
              </w:rPr>
              <w:t>ики,</w:t>
            </w:r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Государственная служба исполнения наказаний Министерства юстиции Приднестровской Молдавской Республики, Министерство обороны Приднестровской Молдавской Республики, Министерство по социальной защите и труду Приднестровской Молдавской Республики, Министерство внутренних дел Приднестровской Молдавской Республики, Государственная администрация города Тирасполя и города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Днестровска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, Государственная администрация города Бендеры,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Слободзеи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Григориопольского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Григориополя,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Дубоссары,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Рыбницы, Государственная администрация Каменского района и города Каменки, муниципальное унитарное предприятие «Тираспольский комбинат детского питания «Школьник»</w:t>
            </w:r>
          </w:p>
        </w:tc>
        <w:tc>
          <w:tcPr>
            <w:tcW w:w="1234" w:type="pct"/>
          </w:tcPr>
          <w:p w14:paraId="783F28FC" w14:textId="091C791A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сельского хозяйства и природных ресурсов Приднестровской Молдавской Республики</w:t>
            </w:r>
          </w:p>
        </w:tc>
      </w:tr>
      <w:tr w:rsidR="00F22EF8" w:rsidRPr="00F22EF8" w14:paraId="4399C1FE" w14:textId="77777777" w:rsidTr="00F22EF8">
        <w:trPr>
          <w:cantSplit/>
        </w:trPr>
        <w:tc>
          <w:tcPr>
            <w:tcW w:w="228" w:type="pct"/>
          </w:tcPr>
          <w:p w14:paraId="651E53C7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20" w:type="pct"/>
          </w:tcPr>
          <w:p w14:paraId="5780E171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Закупка (изготовление) рабочих тетрадей для обучающихся 1-4 классов организаций образования Приднестровской Молдавской Республики</w:t>
            </w:r>
          </w:p>
        </w:tc>
        <w:tc>
          <w:tcPr>
            <w:tcW w:w="1818" w:type="pct"/>
          </w:tcPr>
          <w:p w14:paraId="06559853" w14:textId="0A8B2497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 xml:space="preserve">Министерство просвещения Приднестровской Молдавской Республики, Министерство по социальной защите и труду Приднестровской Молдавской Республики, Государственная администрация города Тирасполя и города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Днестровска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, Государственная администрация города Бендеры,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Слободзейского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Слободзеи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Григориопольского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Григориополя,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Дубоссары, Государственная администрация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района и города Рыбницы, Государственная администрация Каменского района и города Каменки</w:t>
            </w:r>
          </w:p>
        </w:tc>
        <w:tc>
          <w:tcPr>
            <w:tcW w:w="1234" w:type="pct"/>
          </w:tcPr>
          <w:p w14:paraId="1CC16DB0" w14:textId="41B0BBC7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Министерство просвещения Приднестровской Молдавской Республики</w:t>
            </w:r>
          </w:p>
        </w:tc>
      </w:tr>
      <w:tr w:rsidR="00F22EF8" w:rsidRPr="00F22EF8" w14:paraId="489C1A16" w14:textId="77777777" w:rsidTr="00D11314">
        <w:tc>
          <w:tcPr>
            <w:tcW w:w="228" w:type="pct"/>
          </w:tcPr>
          <w:p w14:paraId="7CB40AEE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20" w:type="pct"/>
          </w:tcPr>
          <w:p w14:paraId="22144E9D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Транспортные средства, аккумуляторы, автошины</w:t>
            </w:r>
          </w:p>
        </w:tc>
        <w:tc>
          <w:tcPr>
            <w:tcW w:w="1818" w:type="pct"/>
          </w:tcPr>
          <w:p w14:paraId="0018A425" w14:textId="7BA54F87" w:rsidR="00F22EF8" w:rsidRPr="0046124E" w:rsidRDefault="003613CC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Дубоссарская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ГЭС», государственное унитарное </w:t>
            </w: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предприятие «Водоснабжение и водоотведение», государственное унитарное предприятие «ГК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Тирастеплоэнерго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</w:tcPr>
          <w:p w14:paraId="4C5DE161" w14:textId="1476354E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унитарное предприятие «ГК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2EF8" w:rsidRPr="00F22EF8" w14:paraId="35764BFB" w14:textId="77777777" w:rsidTr="00F22EF8">
        <w:trPr>
          <w:cantSplit/>
        </w:trPr>
        <w:tc>
          <w:tcPr>
            <w:tcW w:w="228" w:type="pct"/>
          </w:tcPr>
          <w:p w14:paraId="27A188EC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20" w:type="pct"/>
          </w:tcPr>
          <w:p w14:paraId="7B0E91C9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Электрические товары (кабельно-проводниковая продукция; светильники; фонари, электроинструменты)</w:t>
            </w:r>
          </w:p>
        </w:tc>
        <w:tc>
          <w:tcPr>
            <w:tcW w:w="1818" w:type="pct"/>
          </w:tcPr>
          <w:p w14:paraId="78FBB3DE" w14:textId="6D324031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Дубоссарская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ГЭС», государственное унитарное предприятие «Водоснабжение и водоотведение», государственное унитарное предприятие «ГК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Тирастеплоэнерго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</w:tcPr>
          <w:p w14:paraId="6B30428F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государственное унитарное предприятие «Единые распределительные электрические сети»</w:t>
            </w:r>
          </w:p>
        </w:tc>
      </w:tr>
      <w:tr w:rsidR="00F22EF8" w:rsidRPr="00F22EF8" w14:paraId="326797A9" w14:textId="77777777" w:rsidTr="00D11314">
        <w:tc>
          <w:tcPr>
            <w:tcW w:w="228" w:type="pct"/>
          </w:tcPr>
          <w:p w14:paraId="164DA28B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20" w:type="pct"/>
          </w:tcPr>
          <w:p w14:paraId="3B61777A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Средства измерений</w:t>
            </w:r>
          </w:p>
        </w:tc>
        <w:tc>
          <w:tcPr>
            <w:tcW w:w="1818" w:type="pct"/>
          </w:tcPr>
          <w:p w14:paraId="25315A04" w14:textId="46486151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Дубоссарская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ГЭС», государственное унитарное предприятие «Водоснабжение и водоотведение», </w:t>
            </w: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унитарное предприятие «ГК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межрайонное 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Тирастеплоэнерго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</w:tcPr>
          <w:p w14:paraId="715704FF" w14:textId="781EE4AD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Государственное унитарное предприятие «Институт </w:t>
            </w: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технического регулирования и метрологии»</w:t>
            </w:r>
          </w:p>
        </w:tc>
      </w:tr>
      <w:tr w:rsidR="00F22EF8" w:rsidRPr="00F22EF8" w14:paraId="7E4AF15D" w14:textId="77777777" w:rsidTr="00F22EF8">
        <w:trPr>
          <w:cantSplit/>
        </w:trPr>
        <w:tc>
          <w:tcPr>
            <w:tcW w:w="228" w:type="pct"/>
          </w:tcPr>
          <w:p w14:paraId="4B31ECF6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20" w:type="pct"/>
          </w:tcPr>
          <w:p w14:paraId="555C668B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Лакокрасочные изделия</w:t>
            </w:r>
          </w:p>
        </w:tc>
        <w:tc>
          <w:tcPr>
            <w:tcW w:w="1818" w:type="pct"/>
          </w:tcPr>
          <w:p w14:paraId="54D6BFC8" w14:textId="52451F35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Дубоссарская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ГЭС», государственное унитарное предприятие «Водоснабжение и водоотведение», государственное унитарное предприятие «ГК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», государственное унитарное предприятие «Единые распределительные электрические сети», межрайонное 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Тирастеплоэнерго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», муниципальное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Бендерытеплоэнерго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</w:tcPr>
          <w:p w14:paraId="4D883AF7" w14:textId="22C7F29A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«Водоснабжение и водоотведение»</w:t>
            </w:r>
          </w:p>
        </w:tc>
      </w:tr>
      <w:tr w:rsidR="00F22EF8" w:rsidRPr="00F22EF8" w14:paraId="0815DD68" w14:textId="77777777" w:rsidTr="00D11314">
        <w:tc>
          <w:tcPr>
            <w:tcW w:w="228" w:type="pct"/>
          </w:tcPr>
          <w:p w14:paraId="1C1A829C" w14:textId="3529E95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20" w:type="pct"/>
          </w:tcPr>
          <w:p w14:paraId="40115E08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Компьютерная и копировально-множительная техника, оргтехника</w:t>
            </w:r>
          </w:p>
        </w:tc>
        <w:tc>
          <w:tcPr>
            <w:tcW w:w="1818" w:type="pct"/>
          </w:tcPr>
          <w:p w14:paraId="75513E0E" w14:textId="39B2B56E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Дубоссарская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ГЭС», государственное унитарное предприятие «Водоснабжение и водоотведение», государственное унитарное предприятие «ГК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</w:t>
            </w:r>
            <w:r w:rsidRPr="0046124E">
              <w:rPr>
                <w:rFonts w:ascii="Times New Roman" w:hAnsi="Times New Roman"/>
                <w:sz w:val="24"/>
                <w:szCs w:val="24"/>
              </w:rPr>
              <w:lastRenderedPageBreak/>
              <w:t>унитарное предприятие «Республиканский расчетный информационный центр», межрайонное 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Тирастеплоэнерго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</w:tcPr>
          <w:p w14:paraId="48C6A788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lastRenderedPageBreak/>
              <w:t>Государственное унитарное предприятие «Республиканский расчетный информационный центр»</w:t>
            </w:r>
          </w:p>
        </w:tc>
      </w:tr>
      <w:tr w:rsidR="00F22EF8" w:rsidRPr="00F22EF8" w14:paraId="0D678A5F" w14:textId="77777777" w:rsidTr="00D11314">
        <w:trPr>
          <w:cantSplit/>
        </w:trPr>
        <w:tc>
          <w:tcPr>
            <w:tcW w:w="228" w:type="pct"/>
          </w:tcPr>
          <w:p w14:paraId="49DB9FD2" w14:textId="5004DC05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20" w:type="pct"/>
          </w:tcPr>
          <w:p w14:paraId="098F083E" w14:textId="188184AE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С</w:t>
            </w:r>
            <w:r w:rsidR="00F22EF8" w:rsidRPr="0046124E">
              <w:rPr>
                <w:rFonts w:ascii="Times New Roman" w:hAnsi="Times New Roman"/>
                <w:sz w:val="24"/>
                <w:szCs w:val="24"/>
              </w:rPr>
              <w:t>пецобувь, средства индивидуальной защиты</w:t>
            </w:r>
          </w:p>
        </w:tc>
        <w:tc>
          <w:tcPr>
            <w:tcW w:w="1818" w:type="pct"/>
          </w:tcPr>
          <w:p w14:paraId="4F3BFAE7" w14:textId="6EB98218" w:rsidR="00F22EF8" w:rsidRPr="0046124E" w:rsidRDefault="0046124E" w:rsidP="00D11314">
            <w:pPr>
              <w:tabs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</w:pPr>
            <w:r w:rsidRPr="0046124E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Дубоссарская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 xml:space="preserve"> ГЭС», государственное унитарное предприятие «Водоснабжение и водоотведение», государственное унитарное предприятие «ГК 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Днестрэнерго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», государственное унитарное предприятие «Единые распределительные электрические сети», государственное унитарное предприятие «Институт технического регулирования и метрологии», государственное унитарное предприятие «Республиканский расчетный информационный центр», межрайонное государственное унитарное предприятие «</w:t>
            </w:r>
            <w:proofErr w:type="spellStart"/>
            <w:r w:rsidRPr="0046124E">
              <w:rPr>
                <w:rFonts w:ascii="Times New Roman" w:hAnsi="Times New Roman"/>
                <w:sz w:val="24"/>
                <w:szCs w:val="24"/>
              </w:rPr>
              <w:t>Тирастеплоэнерго</w:t>
            </w:r>
            <w:proofErr w:type="spellEnd"/>
            <w:r w:rsidRPr="004612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4" w:type="pct"/>
          </w:tcPr>
          <w:p w14:paraId="4B155B97" w14:textId="77777777" w:rsidR="00F22EF8" w:rsidRPr="0046124E" w:rsidRDefault="00F22EF8" w:rsidP="00D11314">
            <w:pPr>
              <w:tabs>
                <w:tab w:val="left" w:pos="141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124E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Межрайонное государственное унитарное предприятие «</w:t>
            </w:r>
            <w:proofErr w:type="spellStart"/>
            <w:r w:rsidRPr="0046124E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Тирастеплоэнерго</w:t>
            </w:r>
            <w:proofErr w:type="spellEnd"/>
            <w:r w:rsidRPr="0046124E">
              <w:rPr>
                <w:rFonts w:ascii="Times New Roman" w:eastAsia="Calibri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</w:tr>
    </w:tbl>
    <w:p w14:paraId="5D0C8218" w14:textId="77777777" w:rsidR="00945177" w:rsidRDefault="00945177" w:rsidP="00A3123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3E7B3E7" w14:textId="77777777" w:rsidR="00945177" w:rsidRDefault="00945177" w:rsidP="00A31231">
      <w:pPr>
        <w:tabs>
          <w:tab w:val="left" w:pos="141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AED6EF3" w14:textId="77777777" w:rsidR="00945177" w:rsidRDefault="00945177" w:rsidP="00D96553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14:paraId="71C6256F" w14:textId="77777777" w:rsidR="00945177" w:rsidRDefault="00945177" w:rsidP="00D96553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14:paraId="59970643" w14:textId="77777777" w:rsidR="00945177" w:rsidRDefault="00945177" w:rsidP="00D96553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p w14:paraId="4548758D" w14:textId="77777777" w:rsidR="006115C7" w:rsidRDefault="006115C7" w:rsidP="00E11564">
      <w:pPr>
        <w:tabs>
          <w:tab w:val="left" w:pos="1418"/>
        </w:tabs>
        <w:spacing w:after="0"/>
        <w:rPr>
          <w:rFonts w:ascii="Times New Roman" w:hAnsi="Times New Roman"/>
          <w:sz w:val="24"/>
          <w:szCs w:val="24"/>
        </w:rPr>
      </w:pPr>
    </w:p>
    <w:sectPr w:rsidR="006115C7" w:rsidSect="004612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56F61"/>
    <w:multiLevelType w:val="hybridMultilevel"/>
    <w:tmpl w:val="74D8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A4"/>
    <w:rsid w:val="000044CF"/>
    <w:rsid w:val="00012730"/>
    <w:rsid w:val="00022446"/>
    <w:rsid w:val="00030EE8"/>
    <w:rsid w:val="000702A4"/>
    <w:rsid w:val="00094712"/>
    <w:rsid w:val="000975C8"/>
    <w:rsid w:val="000A0911"/>
    <w:rsid w:val="000C40B1"/>
    <w:rsid w:val="000D4808"/>
    <w:rsid w:val="000D7D4B"/>
    <w:rsid w:val="000F03FD"/>
    <w:rsid w:val="00101649"/>
    <w:rsid w:val="00107A32"/>
    <w:rsid w:val="00113C03"/>
    <w:rsid w:val="0011475E"/>
    <w:rsid w:val="00123E5B"/>
    <w:rsid w:val="00130262"/>
    <w:rsid w:val="00137466"/>
    <w:rsid w:val="0014222C"/>
    <w:rsid w:val="00164A43"/>
    <w:rsid w:val="00164E3E"/>
    <w:rsid w:val="00167CC6"/>
    <w:rsid w:val="00180BF7"/>
    <w:rsid w:val="001817DD"/>
    <w:rsid w:val="00182407"/>
    <w:rsid w:val="00185304"/>
    <w:rsid w:val="001934BD"/>
    <w:rsid w:val="00200F35"/>
    <w:rsid w:val="002064EA"/>
    <w:rsid w:val="002137B8"/>
    <w:rsid w:val="00223FC3"/>
    <w:rsid w:val="00231B4A"/>
    <w:rsid w:val="00232276"/>
    <w:rsid w:val="002331A8"/>
    <w:rsid w:val="002605E1"/>
    <w:rsid w:val="0028290E"/>
    <w:rsid w:val="002A1F18"/>
    <w:rsid w:val="002B26F6"/>
    <w:rsid w:val="002F2F71"/>
    <w:rsid w:val="002F777A"/>
    <w:rsid w:val="003270F9"/>
    <w:rsid w:val="0033069F"/>
    <w:rsid w:val="003613CC"/>
    <w:rsid w:val="00381D21"/>
    <w:rsid w:val="00394ACF"/>
    <w:rsid w:val="003964BF"/>
    <w:rsid w:val="003B2345"/>
    <w:rsid w:val="003F223E"/>
    <w:rsid w:val="00413BE6"/>
    <w:rsid w:val="0041522E"/>
    <w:rsid w:val="0044073D"/>
    <w:rsid w:val="00445458"/>
    <w:rsid w:val="004538E4"/>
    <w:rsid w:val="0046124E"/>
    <w:rsid w:val="004808E8"/>
    <w:rsid w:val="0048191C"/>
    <w:rsid w:val="00494855"/>
    <w:rsid w:val="00496486"/>
    <w:rsid w:val="004B7CB2"/>
    <w:rsid w:val="004C1515"/>
    <w:rsid w:val="004C6270"/>
    <w:rsid w:val="004D1A09"/>
    <w:rsid w:val="004D731D"/>
    <w:rsid w:val="004D7844"/>
    <w:rsid w:val="004E1968"/>
    <w:rsid w:val="004E4A34"/>
    <w:rsid w:val="004F56BA"/>
    <w:rsid w:val="004F756B"/>
    <w:rsid w:val="00504450"/>
    <w:rsid w:val="0052035C"/>
    <w:rsid w:val="00522AC1"/>
    <w:rsid w:val="00525E5F"/>
    <w:rsid w:val="00555FCA"/>
    <w:rsid w:val="00556D5D"/>
    <w:rsid w:val="00560169"/>
    <w:rsid w:val="00561277"/>
    <w:rsid w:val="005909E4"/>
    <w:rsid w:val="00591C9A"/>
    <w:rsid w:val="00595123"/>
    <w:rsid w:val="0059524A"/>
    <w:rsid w:val="005961BE"/>
    <w:rsid w:val="005A7249"/>
    <w:rsid w:val="005B16F6"/>
    <w:rsid w:val="005B6AE1"/>
    <w:rsid w:val="005F6E4E"/>
    <w:rsid w:val="005F7FA9"/>
    <w:rsid w:val="00600AA2"/>
    <w:rsid w:val="006115C7"/>
    <w:rsid w:val="00616241"/>
    <w:rsid w:val="00636AEF"/>
    <w:rsid w:val="00664BC9"/>
    <w:rsid w:val="006879AC"/>
    <w:rsid w:val="00691138"/>
    <w:rsid w:val="00694796"/>
    <w:rsid w:val="006B5FFA"/>
    <w:rsid w:val="006D5C37"/>
    <w:rsid w:val="006E3BED"/>
    <w:rsid w:val="006E45BD"/>
    <w:rsid w:val="006F7EC9"/>
    <w:rsid w:val="00721201"/>
    <w:rsid w:val="00727B5F"/>
    <w:rsid w:val="00736F84"/>
    <w:rsid w:val="00740F0C"/>
    <w:rsid w:val="00743010"/>
    <w:rsid w:val="00765C18"/>
    <w:rsid w:val="00773AAD"/>
    <w:rsid w:val="00783F98"/>
    <w:rsid w:val="007A51C8"/>
    <w:rsid w:val="007B0164"/>
    <w:rsid w:val="007D6218"/>
    <w:rsid w:val="007F7F5D"/>
    <w:rsid w:val="00807447"/>
    <w:rsid w:val="0082025E"/>
    <w:rsid w:val="0082059A"/>
    <w:rsid w:val="00821DFC"/>
    <w:rsid w:val="008271A9"/>
    <w:rsid w:val="00830CC7"/>
    <w:rsid w:val="00832C30"/>
    <w:rsid w:val="008369B9"/>
    <w:rsid w:val="008452DF"/>
    <w:rsid w:val="00860447"/>
    <w:rsid w:val="00863F86"/>
    <w:rsid w:val="008707A9"/>
    <w:rsid w:val="00883512"/>
    <w:rsid w:val="00884837"/>
    <w:rsid w:val="008A184F"/>
    <w:rsid w:val="008E1BE0"/>
    <w:rsid w:val="008E1DEE"/>
    <w:rsid w:val="00911880"/>
    <w:rsid w:val="00917801"/>
    <w:rsid w:val="0092282D"/>
    <w:rsid w:val="00941A61"/>
    <w:rsid w:val="00945177"/>
    <w:rsid w:val="00984B6E"/>
    <w:rsid w:val="009972ED"/>
    <w:rsid w:val="009B3E40"/>
    <w:rsid w:val="009B5196"/>
    <w:rsid w:val="009B5A24"/>
    <w:rsid w:val="009D665C"/>
    <w:rsid w:val="009E10DA"/>
    <w:rsid w:val="00A31231"/>
    <w:rsid w:val="00A32A89"/>
    <w:rsid w:val="00A33F39"/>
    <w:rsid w:val="00A4076E"/>
    <w:rsid w:val="00A51E24"/>
    <w:rsid w:val="00A64121"/>
    <w:rsid w:val="00A71087"/>
    <w:rsid w:val="00A85288"/>
    <w:rsid w:val="00A85604"/>
    <w:rsid w:val="00AA3149"/>
    <w:rsid w:val="00AB55FA"/>
    <w:rsid w:val="00AC28E6"/>
    <w:rsid w:val="00AD492B"/>
    <w:rsid w:val="00AD7A62"/>
    <w:rsid w:val="00AE7213"/>
    <w:rsid w:val="00AF3401"/>
    <w:rsid w:val="00B0442A"/>
    <w:rsid w:val="00B13DE7"/>
    <w:rsid w:val="00B21982"/>
    <w:rsid w:val="00B300FF"/>
    <w:rsid w:val="00B34D93"/>
    <w:rsid w:val="00B47A4E"/>
    <w:rsid w:val="00B47DCF"/>
    <w:rsid w:val="00B60BEE"/>
    <w:rsid w:val="00B6660D"/>
    <w:rsid w:val="00B942D6"/>
    <w:rsid w:val="00BB0F7F"/>
    <w:rsid w:val="00BC489D"/>
    <w:rsid w:val="00BD1ACD"/>
    <w:rsid w:val="00BD224B"/>
    <w:rsid w:val="00BE77F0"/>
    <w:rsid w:val="00BF30CE"/>
    <w:rsid w:val="00C007D3"/>
    <w:rsid w:val="00C06DD3"/>
    <w:rsid w:val="00C07227"/>
    <w:rsid w:val="00C21B6B"/>
    <w:rsid w:val="00C278A0"/>
    <w:rsid w:val="00C835D9"/>
    <w:rsid w:val="00C875CE"/>
    <w:rsid w:val="00C9540D"/>
    <w:rsid w:val="00CC6A6F"/>
    <w:rsid w:val="00CE0D9E"/>
    <w:rsid w:val="00CE62E8"/>
    <w:rsid w:val="00D01E5A"/>
    <w:rsid w:val="00D12F65"/>
    <w:rsid w:val="00D20889"/>
    <w:rsid w:val="00D31D4D"/>
    <w:rsid w:val="00D32DA0"/>
    <w:rsid w:val="00D5414C"/>
    <w:rsid w:val="00D54196"/>
    <w:rsid w:val="00D84CC0"/>
    <w:rsid w:val="00D9390F"/>
    <w:rsid w:val="00D96553"/>
    <w:rsid w:val="00DA2917"/>
    <w:rsid w:val="00DA5DE9"/>
    <w:rsid w:val="00DB120D"/>
    <w:rsid w:val="00DB4B35"/>
    <w:rsid w:val="00DE0A89"/>
    <w:rsid w:val="00E05FA7"/>
    <w:rsid w:val="00E11564"/>
    <w:rsid w:val="00E2149E"/>
    <w:rsid w:val="00E5073C"/>
    <w:rsid w:val="00E5758A"/>
    <w:rsid w:val="00E64318"/>
    <w:rsid w:val="00E67839"/>
    <w:rsid w:val="00E92205"/>
    <w:rsid w:val="00E932CB"/>
    <w:rsid w:val="00E960CC"/>
    <w:rsid w:val="00EA1B9E"/>
    <w:rsid w:val="00EC6CA7"/>
    <w:rsid w:val="00ED7949"/>
    <w:rsid w:val="00EE27F1"/>
    <w:rsid w:val="00EE7488"/>
    <w:rsid w:val="00F00377"/>
    <w:rsid w:val="00F15A40"/>
    <w:rsid w:val="00F21F5B"/>
    <w:rsid w:val="00F22EF8"/>
    <w:rsid w:val="00F57E55"/>
    <w:rsid w:val="00F72170"/>
    <w:rsid w:val="00F967DB"/>
    <w:rsid w:val="00FA4B05"/>
    <w:rsid w:val="00FD3F0D"/>
    <w:rsid w:val="00FF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2BDE"/>
  <w15:docId w15:val="{C1C33D5F-2002-4B9E-81D3-BC41E709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B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1982"/>
    <w:pPr>
      <w:spacing w:after="0" w:line="240" w:lineRule="auto"/>
      <w:jc w:val="center"/>
    </w:pPr>
    <w:rPr>
      <w:rFonts w:ascii="Times New Roman" w:hAnsi="Times New Roman"/>
      <w:snapToGrid w:val="0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2198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B21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E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D84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7D4B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D49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D492B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D939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12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C152-E1C1-492D-9558-FF6A6DAF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Сергей Геннадьевич</dc:creator>
  <cp:lastModifiedBy>Горбачева Юлия Александрова</cp:lastModifiedBy>
  <cp:revision>23</cp:revision>
  <cp:lastPrinted>2023-12-21T10:36:00Z</cp:lastPrinted>
  <dcterms:created xsi:type="dcterms:W3CDTF">2023-12-21T10:15:00Z</dcterms:created>
  <dcterms:modified xsi:type="dcterms:W3CDTF">2024-05-24T07:04:00Z</dcterms:modified>
</cp:coreProperties>
</file>